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F1B" w:rsidRDefault="002D55D8" w:rsidP="002D55D8">
      <w:pPr>
        <w:rPr>
          <w:rFonts w:asciiTheme="minorHAnsi" w:hAnsiTheme="minorHAnsi" w:cstheme="minorHAnsi"/>
          <w:b/>
          <w:sz w:val="10"/>
          <w:lang w:val="ky-KG"/>
        </w:rPr>
      </w:pPr>
      <w:r w:rsidRPr="00184A5F">
        <w:rPr>
          <w:rFonts w:asciiTheme="minorHAnsi" w:hAnsiTheme="minorHAnsi"/>
          <w:noProof/>
          <w:sz w:val="22"/>
          <w:szCs w:val="22"/>
        </w:rPr>
        <mc:AlternateContent>
          <mc:Choice Requires="wps">
            <w:drawing>
              <wp:anchor distT="0" distB="0" distL="114300" distR="114300" simplePos="0" relativeHeight="251657728" behindDoc="1" locked="0" layoutInCell="0" allowOverlap="1">
                <wp:simplePos x="0" y="0"/>
                <wp:positionH relativeFrom="margin">
                  <wp:align>left</wp:align>
                </wp:positionH>
                <wp:positionV relativeFrom="paragraph">
                  <wp:posOffset>1841462</wp:posOffset>
                </wp:positionV>
                <wp:extent cx="7561580" cy="396240"/>
                <wp:effectExtent l="0" t="0" r="1270" b="3810"/>
                <wp:wrapTight wrapText="bothSides">
                  <wp:wrapPolygon edited="0">
                    <wp:start x="0" y="0"/>
                    <wp:lineTo x="0" y="20769"/>
                    <wp:lineTo x="21549" y="20769"/>
                    <wp:lineTo x="21549" y="0"/>
                    <wp:lineTo x="0" y="0"/>
                  </wp:wrapPolygon>
                </wp:wrapTight>
                <wp:docPr id="5"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7561580" cy="39624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6AF2" w:rsidRPr="00184A5F" w:rsidRDefault="0027027D" w:rsidP="00646AF2">
                            <w:pPr>
                              <w:jc w:val="center"/>
                              <w:rPr>
                                <w:rFonts w:asciiTheme="minorHAnsi" w:hAnsiTheme="minorHAnsi" w:cs="Calibri"/>
                                <w:b/>
                                <w:sz w:val="32"/>
                                <w:szCs w:val="32"/>
                                <w:lang w:val="ru-RU"/>
                              </w:rPr>
                            </w:pPr>
                            <w:r w:rsidRPr="00184A5F">
                              <w:rPr>
                                <w:rFonts w:asciiTheme="minorHAnsi" w:hAnsiTheme="minorHAnsi" w:cs="Calibri"/>
                                <w:b/>
                                <w:sz w:val="32"/>
                                <w:szCs w:val="32"/>
                                <w:lang w:val="en-US"/>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0;margin-top:145pt;width:595.4pt;height:31.2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" o:allowincell="f" fillcolor="navy" stroked="f">
                <o:lock v:ext="edit" aspectratio="t" verticies="t" text="t" shapetype="t"/>
                <v:textbox>
                  <w:txbxContent>
                    <w:p w:rsidR="00646AF2" w:rsidRPr="00184A5F" w:rsidRDefault="0027027D" w:rsidP="00646AF2">
                      <w:pPr>
                        <w:jc w:val="center"/>
                        <w:rPr>
                          <w:rFonts w:asciiTheme="minorHAnsi" w:hAnsiTheme="minorHAnsi" w:cs="Calibri"/>
                          <w:b/>
                          <w:sz w:val="32"/>
                          <w:szCs w:val="32"/>
                          <w:lang w:val="ru-RU"/>
                        </w:rPr>
                      </w:pPr>
                      <w:r w:rsidRPr="00184A5F">
                        <w:rPr>
                          <w:rFonts w:asciiTheme="minorHAnsi" w:hAnsiTheme="minorHAnsi" w:cs="Calibri"/>
                          <w:b/>
                          <w:sz w:val="32"/>
                          <w:szCs w:val="32"/>
                          <w:lang w:val="en-US"/>
                        </w:rPr>
                        <w:t>PRESS RELEASE</w:t>
                      </w:r>
                    </w:p>
                  </w:txbxContent>
                </v:textbox>
                <w10:wrap type="tight" anchorx="margin"/>
              </v:rect>
            </w:pict>
          </mc:Fallback>
        </mc:AlternateContent>
      </w:r>
      <w:r w:rsidRPr="00184A5F">
        <w:rPr>
          <w:rFonts w:asciiTheme="minorHAnsi" w:hAnsiTheme="minorHAnsi" w:cs="Arial"/>
          <w:noProof/>
          <w:sz w:val="22"/>
          <w:szCs w:val="22"/>
        </w:rPr>
        <w:drawing>
          <wp:anchor distT="0" distB="0" distL="114300" distR="114300" simplePos="0" relativeHeight="251660800" behindDoc="1" locked="0" layoutInCell="1" allowOverlap="1">
            <wp:simplePos x="0" y="0"/>
            <wp:positionH relativeFrom="margin">
              <wp:align>left</wp:align>
            </wp:positionH>
            <wp:positionV relativeFrom="paragraph">
              <wp:posOffset>-293</wp:posOffset>
            </wp:positionV>
            <wp:extent cx="7581900" cy="1857375"/>
            <wp:effectExtent l="0" t="0" r="0" b="9525"/>
            <wp:wrapTight wrapText="bothSides">
              <wp:wrapPolygon edited="0">
                <wp:start x="0" y="0"/>
                <wp:lineTo x="0" y="21489"/>
                <wp:lineTo x="21546" y="21489"/>
                <wp:lineTo x="21546" y="0"/>
                <wp:lineTo x="0" y="0"/>
              </wp:wrapPolygon>
            </wp:wrapTight>
            <wp:docPr id="1" name="Picture 1"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0" cy="1857375"/>
                    </a:xfrm>
                    <a:prstGeom prst="rect">
                      <a:avLst/>
                    </a:prstGeom>
                    <a:noFill/>
                    <a:ln>
                      <a:noFill/>
                    </a:ln>
                  </pic:spPr>
                </pic:pic>
              </a:graphicData>
            </a:graphic>
          </wp:anchor>
        </w:drawing>
      </w:r>
    </w:p>
    <w:p w:rsidR="002D55D8" w:rsidRPr="00066501" w:rsidRDefault="002D55D8" w:rsidP="002D55D8">
      <w:pPr>
        <w:rPr>
          <w:rFonts w:asciiTheme="minorHAnsi" w:hAnsiTheme="minorHAnsi" w:cstheme="minorHAnsi"/>
          <w:b/>
          <w:sz w:val="10"/>
          <w:lang w:val="ky-KG"/>
        </w:rPr>
      </w:pPr>
    </w:p>
    <w:p w:rsidR="00066501" w:rsidRPr="00DB0CFB" w:rsidRDefault="00066501" w:rsidP="00066501">
      <w:pPr>
        <w:jc w:val="center"/>
        <w:rPr>
          <w:rFonts w:asciiTheme="minorHAnsi" w:hAnsiTheme="minorHAnsi" w:cstheme="minorHAnsi"/>
          <w:b/>
        </w:rPr>
      </w:pPr>
      <w:r w:rsidRPr="00066501">
        <w:rPr>
          <w:rFonts w:asciiTheme="minorHAnsi" w:hAnsiTheme="minorHAnsi" w:cstheme="minorHAnsi"/>
          <w:b/>
          <w:lang w:val="ky-KG"/>
        </w:rPr>
        <w:t>Media trainers from Central Asia improve skills</w:t>
      </w:r>
      <w:r w:rsidR="00DB0CFB">
        <w:rPr>
          <w:rFonts w:asciiTheme="minorHAnsi" w:hAnsiTheme="minorHAnsi" w:cstheme="minorHAnsi"/>
          <w:b/>
        </w:rPr>
        <w:t xml:space="preserve"> </w:t>
      </w:r>
    </w:p>
    <w:p w:rsidR="00066501" w:rsidRDefault="00066501" w:rsidP="00DB0CFB">
      <w:pPr>
        <w:jc w:val="center"/>
        <w:rPr>
          <w:rFonts w:asciiTheme="minorHAnsi" w:hAnsiTheme="minorHAnsi" w:cstheme="minorHAnsi"/>
          <w:b/>
          <w:lang w:val="ky-KG"/>
        </w:rPr>
      </w:pPr>
      <w:r w:rsidRPr="00066501">
        <w:rPr>
          <w:rFonts w:asciiTheme="minorHAnsi" w:hAnsiTheme="minorHAnsi" w:cstheme="minorHAnsi"/>
          <w:b/>
          <w:lang w:val="ky-KG"/>
        </w:rPr>
        <w:t xml:space="preserve">for </w:t>
      </w:r>
      <w:r w:rsidR="00DB0CFB">
        <w:rPr>
          <w:rFonts w:asciiTheme="minorHAnsi" w:hAnsiTheme="minorHAnsi" w:cstheme="minorHAnsi"/>
          <w:b/>
        </w:rPr>
        <w:t xml:space="preserve">reporting on </w:t>
      </w:r>
      <w:r w:rsidRPr="00066501">
        <w:rPr>
          <w:rFonts w:asciiTheme="minorHAnsi" w:hAnsiTheme="minorHAnsi" w:cstheme="minorHAnsi"/>
          <w:b/>
          <w:lang w:val="ky-KG"/>
        </w:rPr>
        <w:t>conflict-sensitive topics</w:t>
      </w:r>
    </w:p>
    <w:p w:rsidR="00066501" w:rsidRPr="00066501" w:rsidRDefault="00112106" w:rsidP="00066501">
      <w:pPr>
        <w:spacing w:before="120" w:after="240"/>
        <w:ind w:left="900" w:right="-284"/>
        <w:jc w:val="right"/>
        <w:rPr>
          <w:rFonts w:asciiTheme="minorHAnsi" w:hAnsiTheme="minorHAnsi" w:cstheme="minorHAnsi"/>
          <w:b/>
          <w:lang w:val="ky-KG"/>
        </w:rPr>
      </w:pPr>
      <w:r>
        <w:rPr>
          <w:rFonts w:asciiTheme="minorHAnsi" w:hAnsiTheme="minorHAnsi" w:cstheme="minorHAnsi"/>
          <w:b/>
          <w:lang w:val="ky-KG"/>
        </w:rPr>
        <w:t xml:space="preserve">Bishkek, </w:t>
      </w:r>
      <w:r>
        <w:rPr>
          <w:rFonts w:asciiTheme="minorHAnsi" w:hAnsiTheme="minorHAnsi" w:cstheme="minorHAnsi"/>
          <w:b/>
          <w:lang w:val="en-US"/>
        </w:rPr>
        <w:t xml:space="preserve">20 </w:t>
      </w:r>
      <w:r>
        <w:rPr>
          <w:rFonts w:asciiTheme="minorHAnsi" w:hAnsiTheme="minorHAnsi" w:cstheme="minorHAnsi"/>
          <w:b/>
          <w:lang w:val="ky-KG"/>
        </w:rPr>
        <w:t xml:space="preserve">January </w:t>
      </w:r>
      <w:r w:rsidR="00066501" w:rsidRPr="00066501">
        <w:rPr>
          <w:rFonts w:asciiTheme="minorHAnsi" w:hAnsiTheme="minorHAnsi" w:cstheme="minorHAnsi"/>
          <w:b/>
          <w:lang w:val="ky-KG"/>
        </w:rPr>
        <w:t>2020</w:t>
      </w:r>
    </w:p>
    <w:p w:rsidR="00B17743" w:rsidRDefault="00B17743" w:rsidP="00DB0CFB">
      <w:pPr>
        <w:spacing w:before="120" w:after="240"/>
        <w:ind w:left="900" w:right="-284"/>
        <w:jc w:val="both"/>
        <w:rPr>
          <w:rFonts w:asciiTheme="minorHAnsi" w:hAnsiTheme="minorHAnsi" w:cstheme="minorHAnsi"/>
          <w:lang w:val="ky-KG"/>
        </w:rPr>
      </w:pPr>
      <w:r>
        <w:rPr>
          <w:rFonts w:asciiTheme="minorHAnsi" w:hAnsiTheme="minorHAnsi" w:cstheme="minorHAnsi"/>
          <w:lang w:val="en-US"/>
        </w:rPr>
        <w:t>T</w:t>
      </w:r>
      <w:r w:rsidR="00066501" w:rsidRPr="00066501">
        <w:rPr>
          <w:rFonts w:asciiTheme="minorHAnsi" w:hAnsiTheme="minorHAnsi" w:cstheme="minorHAnsi"/>
          <w:lang w:val="ky-KG"/>
        </w:rPr>
        <w:t>wo ten-day</w:t>
      </w:r>
      <w:r w:rsidR="00DB0CFB">
        <w:rPr>
          <w:rFonts w:asciiTheme="minorHAnsi" w:hAnsiTheme="minorHAnsi" w:cstheme="minorHAnsi"/>
        </w:rPr>
        <w:t>s</w:t>
      </w:r>
      <w:r w:rsidR="00066501" w:rsidRPr="00066501">
        <w:rPr>
          <w:rFonts w:asciiTheme="minorHAnsi" w:hAnsiTheme="minorHAnsi" w:cstheme="minorHAnsi"/>
          <w:lang w:val="ky-KG"/>
        </w:rPr>
        <w:t xml:space="preserve"> Training for Trainers (T</w:t>
      </w:r>
      <w:r w:rsidR="00DB0CFB">
        <w:rPr>
          <w:rFonts w:asciiTheme="minorHAnsi" w:hAnsiTheme="minorHAnsi" w:cstheme="minorHAnsi"/>
        </w:rPr>
        <w:t>o</w:t>
      </w:r>
      <w:r w:rsidR="00066501" w:rsidRPr="00066501">
        <w:rPr>
          <w:rFonts w:asciiTheme="minorHAnsi" w:hAnsiTheme="minorHAnsi" w:cstheme="minorHAnsi"/>
          <w:lang w:val="ky-KG"/>
        </w:rPr>
        <w:t xml:space="preserve">T) on conflict-sensitive journalism and conflict-sensitive digital (online) communication </w:t>
      </w:r>
      <w:r w:rsidR="006048F4">
        <w:rPr>
          <w:rFonts w:asciiTheme="minorHAnsi" w:hAnsiTheme="minorHAnsi" w:cstheme="minorHAnsi"/>
        </w:rPr>
        <w:t>were launched today</w:t>
      </w:r>
      <w:r>
        <w:rPr>
          <w:rFonts w:asciiTheme="minorHAnsi" w:hAnsiTheme="minorHAnsi" w:cstheme="minorHAnsi"/>
          <w:lang w:val="en-US"/>
        </w:rPr>
        <w:t xml:space="preserve"> on January </w:t>
      </w:r>
      <w:r w:rsidR="00A45AF4">
        <w:rPr>
          <w:rFonts w:asciiTheme="minorHAnsi" w:hAnsiTheme="minorHAnsi" w:cstheme="minorHAnsi"/>
          <w:lang w:val="en-US"/>
        </w:rPr>
        <w:t>20</w:t>
      </w:r>
      <w:r w:rsidR="00DB0CFB">
        <w:rPr>
          <w:rFonts w:asciiTheme="minorHAnsi" w:hAnsiTheme="minorHAnsi" w:cstheme="minorHAnsi"/>
          <w:lang w:val="en-US"/>
        </w:rPr>
        <w:t>, 2020,</w:t>
      </w:r>
      <w:r w:rsidR="00066501" w:rsidRPr="00066501">
        <w:rPr>
          <w:rFonts w:asciiTheme="minorHAnsi" w:hAnsiTheme="minorHAnsi" w:cstheme="minorHAnsi"/>
          <w:lang w:val="ky-KG"/>
        </w:rPr>
        <w:t xml:space="preserve"> </w:t>
      </w:r>
      <w:r>
        <w:rPr>
          <w:rFonts w:asciiTheme="minorHAnsi" w:hAnsiTheme="minorHAnsi" w:cstheme="minorHAnsi"/>
          <w:lang w:val="en-US"/>
        </w:rPr>
        <w:t>with participation of</w:t>
      </w:r>
      <w:r w:rsidR="00DB0CFB">
        <w:rPr>
          <w:rFonts w:asciiTheme="minorHAnsi" w:hAnsiTheme="minorHAnsi" w:cstheme="minorHAnsi"/>
          <w:lang w:val="en-US"/>
        </w:rPr>
        <w:t xml:space="preserve"> professional media trainers from </w:t>
      </w:r>
      <w:r w:rsidR="00066501" w:rsidRPr="00066501">
        <w:rPr>
          <w:rFonts w:asciiTheme="minorHAnsi" w:hAnsiTheme="minorHAnsi" w:cstheme="minorHAnsi"/>
          <w:lang w:val="ky-KG"/>
        </w:rPr>
        <w:t>Central Asian.</w:t>
      </w:r>
    </w:p>
    <w:p w:rsidR="00112106" w:rsidRDefault="006048F4" w:rsidP="006048F4">
      <w:pPr>
        <w:spacing w:before="120" w:after="240"/>
        <w:ind w:left="900" w:right="-284"/>
        <w:jc w:val="both"/>
        <w:rPr>
          <w:rFonts w:asciiTheme="minorHAnsi" w:hAnsiTheme="minorHAnsi" w:cstheme="minorHAnsi"/>
        </w:rPr>
      </w:pPr>
      <w:proofErr w:type="spellStart"/>
      <w:r>
        <w:rPr>
          <w:rFonts w:asciiTheme="minorHAnsi" w:hAnsiTheme="minorHAnsi" w:cstheme="minorHAnsi"/>
        </w:rPr>
        <w:t>ToT</w:t>
      </w:r>
      <w:proofErr w:type="spellEnd"/>
      <w:r>
        <w:rPr>
          <w:rFonts w:asciiTheme="minorHAnsi" w:hAnsiTheme="minorHAnsi" w:cstheme="minorHAnsi"/>
        </w:rPr>
        <w:t xml:space="preserve"> started with a welcoming speech by </w:t>
      </w:r>
      <w:r w:rsidRPr="006048F4">
        <w:rPr>
          <w:rFonts w:asciiTheme="minorHAnsi" w:hAnsiTheme="minorHAnsi" w:cstheme="minorHAnsi"/>
        </w:rPr>
        <w:t>Charlotte Adriaen, Head of Cooperation Section</w:t>
      </w:r>
      <w:r w:rsidR="00112106">
        <w:rPr>
          <w:rFonts w:asciiTheme="minorHAnsi" w:hAnsiTheme="minorHAnsi" w:cstheme="minorHAnsi"/>
        </w:rPr>
        <w:t>,</w:t>
      </w:r>
      <w:r w:rsidRPr="006048F4">
        <w:rPr>
          <w:rFonts w:asciiTheme="minorHAnsi" w:hAnsiTheme="minorHAnsi" w:cstheme="minorHAnsi"/>
        </w:rPr>
        <w:t xml:space="preserve"> the Delegation of the European Union to the Kyrgyz Republic</w:t>
      </w:r>
      <w:r>
        <w:rPr>
          <w:rFonts w:asciiTheme="minorHAnsi" w:hAnsiTheme="minorHAnsi" w:cstheme="minorHAnsi"/>
        </w:rPr>
        <w:t xml:space="preserve">. </w:t>
      </w:r>
    </w:p>
    <w:p w:rsidR="006048F4" w:rsidRPr="006048F4" w:rsidRDefault="006048F4" w:rsidP="006048F4">
      <w:pPr>
        <w:spacing w:before="120" w:after="240"/>
        <w:ind w:left="900" w:right="-284"/>
        <w:jc w:val="both"/>
        <w:rPr>
          <w:rFonts w:asciiTheme="minorHAnsi" w:hAnsiTheme="minorHAnsi" w:cstheme="minorHAnsi"/>
        </w:rPr>
      </w:pPr>
      <w:r>
        <w:rPr>
          <w:rFonts w:asciiTheme="minorHAnsi" w:hAnsiTheme="minorHAnsi" w:cstheme="minorHAnsi"/>
        </w:rPr>
        <w:t>Ms. Adrien noted: “</w:t>
      </w:r>
      <w:r w:rsidR="00A673E9" w:rsidRPr="00A673E9">
        <w:rPr>
          <w:rFonts w:asciiTheme="minorHAnsi" w:hAnsiTheme="minorHAnsi" w:cstheme="minorHAnsi"/>
          <w:i/>
          <w:iCs/>
        </w:rPr>
        <w:t xml:space="preserve">Quality journalism for preventing violent extremism is very important. </w:t>
      </w:r>
      <w:r w:rsidR="00112106">
        <w:rPr>
          <w:rFonts w:asciiTheme="minorHAnsi" w:hAnsiTheme="minorHAnsi" w:cstheme="minorHAnsi"/>
          <w:i/>
          <w:iCs/>
        </w:rPr>
        <w:t>Y</w:t>
      </w:r>
      <w:r w:rsidR="00A673E9" w:rsidRPr="00A673E9">
        <w:rPr>
          <w:rFonts w:asciiTheme="minorHAnsi" w:hAnsiTheme="minorHAnsi" w:cstheme="minorHAnsi"/>
          <w:i/>
          <w:iCs/>
        </w:rPr>
        <w:t xml:space="preserve">ou are in fact one of the main carriers of information. </w:t>
      </w:r>
      <w:r w:rsidR="00112106">
        <w:rPr>
          <w:rFonts w:asciiTheme="minorHAnsi" w:hAnsiTheme="minorHAnsi" w:cstheme="minorHAnsi"/>
          <w:i/>
          <w:iCs/>
        </w:rPr>
        <w:t>H</w:t>
      </w:r>
      <w:r w:rsidR="00A673E9" w:rsidRPr="00A673E9">
        <w:rPr>
          <w:rFonts w:asciiTheme="minorHAnsi" w:hAnsiTheme="minorHAnsi" w:cstheme="minorHAnsi"/>
          <w:i/>
          <w:iCs/>
        </w:rPr>
        <w:t>aving quality information</w:t>
      </w:r>
      <w:r w:rsidR="00112106">
        <w:rPr>
          <w:rFonts w:asciiTheme="minorHAnsi" w:hAnsiTheme="minorHAnsi" w:cstheme="minorHAnsi"/>
          <w:i/>
          <w:iCs/>
        </w:rPr>
        <w:t>,</w:t>
      </w:r>
      <w:r w:rsidR="00A673E9" w:rsidRPr="00A673E9">
        <w:rPr>
          <w:rFonts w:asciiTheme="minorHAnsi" w:hAnsiTheme="minorHAnsi" w:cstheme="minorHAnsi"/>
          <w:i/>
          <w:iCs/>
        </w:rPr>
        <w:t xml:space="preserve"> resilient journalists and journalism is key for preventing violent extremism. The EU adopted new EU Central Asian Strategy last year and we continue looking at security </w:t>
      </w:r>
      <w:r w:rsidR="00112106" w:rsidRPr="00A673E9">
        <w:rPr>
          <w:rFonts w:asciiTheme="minorHAnsi" w:hAnsiTheme="minorHAnsi" w:cstheme="minorHAnsi"/>
          <w:i/>
          <w:iCs/>
        </w:rPr>
        <w:t xml:space="preserve">issues </w:t>
      </w:r>
      <w:r w:rsidR="00A673E9" w:rsidRPr="00A673E9">
        <w:rPr>
          <w:rFonts w:asciiTheme="minorHAnsi" w:hAnsiTheme="minorHAnsi" w:cstheme="minorHAnsi"/>
          <w:i/>
          <w:iCs/>
        </w:rPr>
        <w:t xml:space="preserve">to contribute to peace and stability in </w:t>
      </w:r>
      <w:r w:rsidR="00112106">
        <w:rPr>
          <w:rFonts w:asciiTheme="minorHAnsi" w:hAnsiTheme="minorHAnsi" w:cstheme="minorHAnsi"/>
          <w:i/>
          <w:iCs/>
        </w:rPr>
        <w:t xml:space="preserve">this </w:t>
      </w:r>
      <w:r w:rsidR="00A673E9" w:rsidRPr="00A673E9">
        <w:rPr>
          <w:rFonts w:asciiTheme="minorHAnsi" w:hAnsiTheme="minorHAnsi" w:cstheme="minorHAnsi"/>
          <w:i/>
          <w:iCs/>
        </w:rPr>
        <w:t xml:space="preserve">very important region. </w:t>
      </w:r>
      <w:r w:rsidR="00112106">
        <w:rPr>
          <w:rFonts w:asciiTheme="minorHAnsi" w:hAnsiTheme="minorHAnsi" w:cstheme="minorHAnsi"/>
          <w:i/>
          <w:iCs/>
        </w:rPr>
        <w:t>Y</w:t>
      </w:r>
      <w:r w:rsidR="00A673E9" w:rsidRPr="00A673E9">
        <w:rPr>
          <w:rFonts w:asciiTheme="minorHAnsi" w:hAnsiTheme="minorHAnsi" w:cstheme="minorHAnsi"/>
          <w:i/>
          <w:iCs/>
        </w:rPr>
        <w:t>ou will be part of this work because we also work with the media. We have delegations in all countries of the region, and we are there not on</w:t>
      </w:r>
      <w:r w:rsidR="00112106">
        <w:rPr>
          <w:rFonts w:asciiTheme="minorHAnsi" w:hAnsiTheme="minorHAnsi" w:cstheme="minorHAnsi"/>
          <w:i/>
          <w:iCs/>
        </w:rPr>
        <w:t>ly to represent the EU and</w:t>
      </w:r>
      <w:r w:rsidR="00A673E9" w:rsidRPr="00A673E9">
        <w:rPr>
          <w:rFonts w:asciiTheme="minorHAnsi" w:hAnsiTheme="minorHAnsi" w:cstheme="minorHAnsi"/>
          <w:i/>
          <w:iCs/>
        </w:rPr>
        <w:t xml:space="preserve"> to impl</w:t>
      </w:r>
      <w:r w:rsidR="00112106">
        <w:rPr>
          <w:rFonts w:asciiTheme="minorHAnsi" w:hAnsiTheme="minorHAnsi" w:cstheme="minorHAnsi"/>
          <w:i/>
          <w:iCs/>
        </w:rPr>
        <w:t>ement projects but also for you.</w:t>
      </w:r>
      <w:r w:rsidR="00A673E9" w:rsidRPr="00A673E9">
        <w:rPr>
          <w:rFonts w:asciiTheme="minorHAnsi" w:hAnsiTheme="minorHAnsi" w:cstheme="minorHAnsi"/>
          <w:i/>
          <w:iCs/>
        </w:rPr>
        <w:t xml:space="preserve"> </w:t>
      </w:r>
      <w:r w:rsidR="00112106">
        <w:rPr>
          <w:rFonts w:asciiTheme="minorHAnsi" w:hAnsiTheme="minorHAnsi" w:cstheme="minorHAnsi"/>
          <w:i/>
          <w:iCs/>
        </w:rPr>
        <w:t>W</w:t>
      </w:r>
      <w:r w:rsidR="00A673E9" w:rsidRPr="00A673E9">
        <w:rPr>
          <w:rFonts w:asciiTheme="minorHAnsi" w:hAnsiTheme="minorHAnsi" w:cstheme="minorHAnsi"/>
          <w:i/>
          <w:iCs/>
        </w:rPr>
        <w:t>e are open to meet and discuss your concerns and support needed because it is also our responsibility</w:t>
      </w:r>
      <w:r>
        <w:rPr>
          <w:rFonts w:asciiTheme="minorHAnsi" w:hAnsiTheme="minorHAnsi" w:cstheme="minorHAnsi"/>
        </w:rPr>
        <w:t>”</w:t>
      </w:r>
    </w:p>
    <w:p w:rsidR="00066501" w:rsidRDefault="00066501" w:rsidP="00066501">
      <w:pPr>
        <w:spacing w:before="120" w:after="240"/>
        <w:ind w:left="900" w:right="-284"/>
        <w:jc w:val="both"/>
        <w:rPr>
          <w:rFonts w:asciiTheme="minorHAnsi" w:hAnsiTheme="minorHAnsi" w:cstheme="minorHAnsi"/>
          <w:lang w:val="ky-KG"/>
        </w:rPr>
      </w:pPr>
      <w:r w:rsidRPr="00066501">
        <w:rPr>
          <w:rFonts w:asciiTheme="minorHAnsi" w:hAnsiTheme="minorHAnsi" w:cstheme="minorHAnsi"/>
          <w:lang w:val="ky-KG"/>
        </w:rPr>
        <w:t xml:space="preserve">ToT graduates will </w:t>
      </w:r>
      <w:r w:rsidR="00DB0CFB">
        <w:rPr>
          <w:rFonts w:asciiTheme="minorHAnsi" w:hAnsiTheme="minorHAnsi" w:cstheme="minorHAnsi"/>
        </w:rPr>
        <w:t>attend</w:t>
      </w:r>
      <w:r w:rsidRPr="00066501">
        <w:rPr>
          <w:rFonts w:asciiTheme="minorHAnsi" w:hAnsiTheme="minorHAnsi" w:cstheme="minorHAnsi"/>
          <w:lang w:val="ky-KG"/>
        </w:rPr>
        <w:t xml:space="preserve"> a comprehensive training program, which includes training for trainers, </w:t>
      </w:r>
      <w:r w:rsidR="00B17743">
        <w:rPr>
          <w:rFonts w:asciiTheme="minorHAnsi" w:hAnsiTheme="minorHAnsi" w:cstheme="minorHAnsi"/>
          <w:lang w:val="en-US"/>
        </w:rPr>
        <w:t>mutual</w:t>
      </w:r>
      <w:r w:rsidRPr="00066501">
        <w:rPr>
          <w:rFonts w:asciiTheme="minorHAnsi" w:hAnsiTheme="minorHAnsi" w:cstheme="minorHAnsi"/>
          <w:lang w:val="ky-KG"/>
        </w:rPr>
        <w:t xml:space="preserve"> mentoring trips and </w:t>
      </w:r>
      <w:r w:rsidR="00DB0CFB">
        <w:rPr>
          <w:rFonts w:asciiTheme="minorHAnsi" w:hAnsiTheme="minorHAnsi" w:cstheme="minorHAnsi"/>
        </w:rPr>
        <w:t>sub-</w:t>
      </w:r>
      <w:r w:rsidRPr="00066501">
        <w:rPr>
          <w:rFonts w:asciiTheme="minorHAnsi" w:hAnsiTheme="minorHAnsi" w:cstheme="minorHAnsi"/>
          <w:lang w:val="ky-KG"/>
        </w:rPr>
        <w:t>grant support</w:t>
      </w:r>
      <w:r w:rsidR="00A11B5D">
        <w:rPr>
          <w:rFonts w:asciiTheme="minorHAnsi" w:hAnsiTheme="minorHAnsi" w:cstheme="minorHAnsi"/>
          <w:lang w:val="en-US"/>
        </w:rPr>
        <w:t xml:space="preserve"> </w:t>
      </w:r>
      <w:r w:rsidRPr="00066501">
        <w:rPr>
          <w:rFonts w:asciiTheme="minorHAnsi" w:hAnsiTheme="minorHAnsi" w:cstheme="minorHAnsi"/>
          <w:lang w:val="ky-KG"/>
        </w:rPr>
        <w:t xml:space="preserve">for participation in thematic regional and international events to </w:t>
      </w:r>
      <w:r w:rsidR="00A11B5D">
        <w:rPr>
          <w:rFonts w:asciiTheme="minorHAnsi" w:hAnsiTheme="minorHAnsi" w:cstheme="minorHAnsi"/>
          <w:lang w:val="en-US"/>
        </w:rPr>
        <w:t>enhance</w:t>
      </w:r>
      <w:r w:rsidRPr="00066501">
        <w:rPr>
          <w:rFonts w:asciiTheme="minorHAnsi" w:hAnsiTheme="minorHAnsi" w:cstheme="minorHAnsi"/>
          <w:lang w:val="ky-KG"/>
        </w:rPr>
        <w:t xml:space="preserve"> knowledge </w:t>
      </w:r>
      <w:r w:rsidR="00A11B5D">
        <w:rPr>
          <w:rFonts w:asciiTheme="minorHAnsi" w:hAnsiTheme="minorHAnsi" w:cstheme="minorHAnsi"/>
          <w:lang w:val="en-US"/>
        </w:rPr>
        <w:t>on</w:t>
      </w:r>
      <w:r w:rsidR="00DB0CFB">
        <w:rPr>
          <w:rFonts w:asciiTheme="minorHAnsi" w:hAnsiTheme="minorHAnsi" w:cstheme="minorHAnsi"/>
          <w:lang w:val="en-US"/>
        </w:rPr>
        <w:t xml:space="preserve"> </w:t>
      </w:r>
      <w:r w:rsidR="00DB0CFB" w:rsidRPr="00066501">
        <w:rPr>
          <w:rFonts w:asciiTheme="minorHAnsi" w:hAnsiTheme="minorHAnsi" w:cstheme="minorHAnsi"/>
          <w:lang w:val="ky-KG"/>
        </w:rPr>
        <w:t>violent extremism</w:t>
      </w:r>
      <w:r w:rsidR="004B5090">
        <w:rPr>
          <w:rFonts w:asciiTheme="minorHAnsi" w:hAnsiTheme="minorHAnsi" w:cstheme="minorHAnsi"/>
          <w:lang w:val="ky-KG"/>
        </w:rPr>
        <w:t xml:space="preserve"> </w:t>
      </w:r>
      <w:r w:rsidR="00DB0CFB">
        <w:rPr>
          <w:rFonts w:asciiTheme="minorHAnsi" w:hAnsiTheme="minorHAnsi" w:cstheme="minorHAnsi"/>
        </w:rPr>
        <w:t>issues</w:t>
      </w:r>
      <w:r w:rsidRPr="00066501">
        <w:rPr>
          <w:rFonts w:asciiTheme="minorHAnsi" w:hAnsiTheme="minorHAnsi" w:cstheme="minorHAnsi"/>
          <w:lang w:val="ky-KG"/>
        </w:rPr>
        <w:t xml:space="preserve">, </w:t>
      </w:r>
      <w:r w:rsidR="00DB0CFB">
        <w:rPr>
          <w:rFonts w:asciiTheme="minorHAnsi" w:hAnsiTheme="minorHAnsi" w:cstheme="minorHAnsi"/>
          <w:lang w:val="en-US"/>
        </w:rPr>
        <w:t>p</w:t>
      </w:r>
      <w:r w:rsidR="00DB0CFB" w:rsidRPr="00066501">
        <w:rPr>
          <w:rFonts w:asciiTheme="minorHAnsi" w:hAnsiTheme="minorHAnsi" w:cstheme="minorHAnsi"/>
          <w:lang w:val="ky-KG"/>
        </w:rPr>
        <w:t>reventi</w:t>
      </w:r>
      <w:r w:rsidR="00DB0CFB">
        <w:rPr>
          <w:rFonts w:asciiTheme="minorHAnsi" w:hAnsiTheme="minorHAnsi" w:cstheme="minorHAnsi"/>
          <w:lang w:val="en-US"/>
        </w:rPr>
        <w:t xml:space="preserve">ng </w:t>
      </w:r>
      <w:r w:rsidR="00DB0CFB" w:rsidRPr="00066501">
        <w:rPr>
          <w:rFonts w:asciiTheme="minorHAnsi" w:hAnsiTheme="minorHAnsi" w:cstheme="minorHAnsi"/>
          <w:lang w:val="ky-KG"/>
        </w:rPr>
        <w:t>violent extremism</w:t>
      </w:r>
      <w:r w:rsidR="00DB0CFB">
        <w:rPr>
          <w:rFonts w:asciiTheme="minorHAnsi" w:hAnsiTheme="minorHAnsi" w:cstheme="minorHAnsi"/>
        </w:rPr>
        <w:t xml:space="preserve"> (PVE)</w:t>
      </w:r>
      <w:r w:rsidR="00DB0CFB" w:rsidRPr="00066501">
        <w:rPr>
          <w:rFonts w:asciiTheme="minorHAnsi" w:hAnsiTheme="minorHAnsi" w:cstheme="minorHAnsi"/>
          <w:lang w:val="ky-KG"/>
        </w:rPr>
        <w:t xml:space="preserve"> </w:t>
      </w:r>
      <w:r w:rsidRPr="00066501">
        <w:rPr>
          <w:rFonts w:asciiTheme="minorHAnsi" w:hAnsiTheme="minorHAnsi" w:cstheme="minorHAnsi"/>
          <w:lang w:val="ky-KG"/>
        </w:rPr>
        <w:t>concepts and practices.</w:t>
      </w:r>
    </w:p>
    <w:p w:rsidR="00A11B5D" w:rsidRPr="00112106" w:rsidRDefault="00066501" w:rsidP="006048F4">
      <w:pPr>
        <w:spacing w:before="120" w:after="240"/>
        <w:ind w:left="900" w:right="-284"/>
        <w:jc w:val="both"/>
        <w:rPr>
          <w:rFonts w:asciiTheme="minorHAnsi" w:hAnsiTheme="minorHAnsi" w:cstheme="minorHAnsi"/>
        </w:rPr>
      </w:pPr>
      <w:r w:rsidRPr="00066501">
        <w:rPr>
          <w:rFonts w:asciiTheme="minorHAnsi" w:hAnsiTheme="minorHAnsi" w:cstheme="minorHAnsi"/>
          <w:lang w:val="ky-KG"/>
        </w:rPr>
        <w:t>The main goal of the T</w:t>
      </w:r>
      <w:r w:rsidR="00DB0CFB">
        <w:rPr>
          <w:rFonts w:asciiTheme="minorHAnsi" w:hAnsiTheme="minorHAnsi" w:cstheme="minorHAnsi"/>
        </w:rPr>
        <w:t>o</w:t>
      </w:r>
      <w:r w:rsidRPr="00066501">
        <w:rPr>
          <w:rFonts w:asciiTheme="minorHAnsi" w:hAnsiTheme="minorHAnsi" w:cstheme="minorHAnsi"/>
          <w:lang w:val="ky-KG"/>
        </w:rPr>
        <w:t xml:space="preserve">T is to train 30 </w:t>
      </w:r>
      <w:r w:rsidR="00DB0CFB">
        <w:rPr>
          <w:rFonts w:asciiTheme="minorHAnsi" w:hAnsiTheme="minorHAnsi" w:cstheme="minorHAnsi"/>
        </w:rPr>
        <w:t xml:space="preserve">media professionals </w:t>
      </w:r>
      <w:r w:rsidRPr="00066501">
        <w:rPr>
          <w:rFonts w:asciiTheme="minorHAnsi" w:hAnsiTheme="minorHAnsi" w:cstheme="minorHAnsi"/>
          <w:lang w:val="ky-KG"/>
        </w:rPr>
        <w:t xml:space="preserve">(6 per country) to expand the pool of </w:t>
      </w:r>
      <w:r w:rsidR="00A11B5D">
        <w:rPr>
          <w:rFonts w:asciiTheme="minorHAnsi" w:hAnsiTheme="minorHAnsi" w:cstheme="minorHAnsi"/>
          <w:lang w:val="en-US"/>
        </w:rPr>
        <w:t>media</w:t>
      </w:r>
      <w:r w:rsidRPr="00066501">
        <w:rPr>
          <w:rFonts w:asciiTheme="minorHAnsi" w:hAnsiTheme="minorHAnsi" w:cstheme="minorHAnsi"/>
          <w:lang w:val="ky-KG"/>
        </w:rPr>
        <w:t xml:space="preserve"> trainers capable of </w:t>
      </w:r>
      <w:r w:rsidR="00DC5FC2">
        <w:rPr>
          <w:rFonts w:asciiTheme="minorHAnsi" w:hAnsiTheme="minorHAnsi" w:cstheme="minorHAnsi"/>
        </w:rPr>
        <w:t xml:space="preserve">conducting trainings </w:t>
      </w:r>
      <w:r w:rsidR="00A11B5D">
        <w:rPr>
          <w:rFonts w:asciiTheme="minorHAnsi" w:hAnsiTheme="minorHAnsi" w:cstheme="minorHAnsi"/>
          <w:lang w:val="en-US"/>
        </w:rPr>
        <w:t xml:space="preserve">on </w:t>
      </w:r>
      <w:r w:rsidRPr="00066501">
        <w:rPr>
          <w:rFonts w:asciiTheme="minorHAnsi" w:hAnsiTheme="minorHAnsi" w:cstheme="minorHAnsi"/>
          <w:lang w:val="ky-KG"/>
        </w:rPr>
        <w:t xml:space="preserve">conflict-sensitive </w:t>
      </w:r>
      <w:r w:rsidR="00DC5FC2">
        <w:rPr>
          <w:rFonts w:asciiTheme="minorHAnsi" w:hAnsiTheme="minorHAnsi" w:cstheme="minorHAnsi"/>
          <w:lang w:val="en-US"/>
        </w:rPr>
        <w:t xml:space="preserve">journalism </w:t>
      </w:r>
      <w:r w:rsidR="00A45AF4" w:rsidRPr="00A45AF4">
        <w:rPr>
          <w:rFonts w:asciiTheme="minorHAnsi" w:hAnsiTheme="minorHAnsi" w:cstheme="minorHAnsi"/>
          <w:lang w:val="ky-KG"/>
        </w:rPr>
        <w:t>in the region</w:t>
      </w:r>
      <w:r w:rsidR="00DC5FC2">
        <w:rPr>
          <w:rFonts w:asciiTheme="minorHAnsi" w:hAnsiTheme="minorHAnsi" w:cstheme="minorHAnsi"/>
        </w:rPr>
        <w:t>s</w:t>
      </w:r>
      <w:r w:rsidR="00A45AF4" w:rsidRPr="00A45AF4">
        <w:rPr>
          <w:rFonts w:asciiTheme="minorHAnsi" w:hAnsiTheme="minorHAnsi" w:cstheme="minorHAnsi"/>
          <w:lang w:val="ky-KG"/>
        </w:rPr>
        <w:t xml:space="preserve"> of </w:t>
      </w:r>
      <w:r w:rsidR="00DC5FC2">
        <w:rPr>
          <w:rFonts w:asciiTheme="minorHAnsi" w:hAnsiTheme="minorHAnsi" w:cstheme="minorHAnsi"/>
        </w:rPr>
        <w:t xml:space="preserve">target countries, and strengthening communication capacity of </w:t>
      </w:r>
      <w:r w:rsidR="004B5090">
        <w:rPr>
          <w:rFonts w:asciiTheme="minorHAnsi" w:hAnsiTheme="minorHAnsi" w:cstheme="minorHAnsi"/>
        </w:rPr>
        <w:t xml:space="preserve">state </w:t>
      </w:r>
      <w:r w:rsidR="00DC5FC2">
        <w:rPr>
          <w:rFonts w:asciiTheme="minorHAnsi" w:hAnsiTheme="minorHAnsi" w:cstheme="minorHAnsi"/>
        </w:rPr>
        <w:t>press-service</w:t>
      </w:r>
      <w:r w:rsidR="004B5090">
        <w:rPr>
          <w:rFonts w:asciiTheme="minorHAnsi" w:hAnsiTheme="minorHAnsi" w:cstheme="minorHAnsi"/>
        </w:rPr>
        <w:t xml:space="preserve"> officers and religious/community leaders</w:t>
      </w:r>
      <w:r w:rsidR="00A11B5D" w:rsidRPr="00A11B5D">
        <w:rPr>
          <w:rFonts w:asciiTheme="minorHAnsi" w:hAnsiTheme="minorHAnsi" w:cstheme="minorHAnsi"/>
          <w:lang w:val="ky-KG"/>
        </w:rPr>
        <w:t>.</w:t>
      </w:r>
    </w:p>
    <w:p w:rsidR="00066501" w:rsidRDefault="00066501" w:rsidP="00066501">
      <w:pPr>
        <w:spacing w:before="120" w:after="240"/>
        <w:ind w:left="900" w:right="-284"/>
        <w:jc w:val="both"/>
        <w:rPr>
          <w:rFonts w:asciiTheme="minorHAnsi" w:hAnsiTheme="minorHAnsi" w:cstheme="minorHAnsi"/>
          <w:lang w:val="ky-KG"/>
        </w:rPr>
      </w:pPr>
      <w:r w:rsidRPr="00066501">
        <w:rPr>
          <w:rFonts w:asciiTheme="minorHAnsi" w:hAnsiTheme="minorHAnsi" w:cstheme="minorHAnsi"/>
          <w:lang w:val="ky-KG"/>
        </w:rPr>
        <w:t xml:space="preserve">In collaboration with international experts in the field of </w:t>
      </w:r>
      <w:r w:rsidR="00A11B5D">
        <w:rPr>
          <w:rFonts w:asciiTheme="minorHAnsi" w:hAnsiTheme="minorHAnsi" w:cstheme="minorHAnsi"/>
          <w:lang w:val="en-US"/>
        </w:rPr>
        <w:t>PVE</w:t>
      </w:r>
      <w:r w:rsidRPr="00066501">
        <w:rPr>
          <w:rFonts w:asciiTheme="minorHAnsi" w:hAnsiTheme="minorHAnsi" w:cstheme="minorHAnsi"/>
          <w:lang w:val="ky-KG"/>
        </w:rPr>
        <w:t xml:space="preserve"> and conflict-sensitive </w:t>
      </w:r>
      <w:r w:rsidR="00A11B5D">
        <w:rPr>
          <w:rFonts w:asciiTheme="minorHAnsi" w:hAnsiTheme="minorHAnsi" w:cstheme="minorHAnsi"/>
          <w:lang w:val="en-US"/>
        </w:rPr>
        <w:t>reporting</w:t>
      </w:r>
      <w:r w:rsidRPr="00066501">
        <w:rPr>
          <w:rFonts w:asciiTheme="minorHAnsi" w:hAnsiTheme="minorHAnsi" w:cstheme="minorHAnsi"/>
          <w:lang w:val="ky-KG"/>
        </w:rPr>
        <w:t>, Internews develop</w:t>
      </w:r>
      <w:r w:rsidR="004B5090">
        <w:rPr>
          <w:rFonts w:asciiTheme="minorHAnsi" w:hAnsiTheme="minorHAnsi" w:cstheme="minorHAnsi"/>
        </w:rPr>
        <w:t>ed</w:t>
      </w:r>
      <w:r w:rsidRPr="00066501">
        <w:rPr>
          <w:rFonts w:asciiTheme="minorHAnsi" w:hAnsiTheme="minorHAnsi" w:cstheme="minorHAnsi"/>
          <w:lang w:val="ky-KG"/>
        </w:rPr>
        <w:t xml:space="preserve"> two ToT modules:</w:t>
      </w:r>
    </w:p>
    <w:p w:rsidR="00381B0D" w:rsidRPr="004B5090" w:rsidRDefault="00066501" w:rsidP="004B5090">
      <w:pPr>
        <w:spacing w:before="120" w:after="240"/>
        <w:ind w:left="900" w:right="-284"/>
        <w:jc w:val="both"/>
        <w:rPr>
          <w:rFonts w:asciiTheme="minorHAnsi" w:hAnsiTheme="minorHAnsi" w:cstheme="minorHAnsi"/>
          <w:lang w:val="ky-KG"/>
        </w:rPr>
      </w:pPr>
      <w:r w:rsidRPr="008D1A37">
        <w:rPr>
          <w:rFonts w:asciiTheme="minorHAnsi" w:hAnsiTheme="minorHAnsi" w:cstheme="minorHAnsi"/>
          <w:b/>
          <w:lang w:val="ky-KG"/>
        </w:rPr>
        <w:t xml:space="preserve">Module 1 </w:t>
      </w:r>
      <w:r w:rsidRPr="00066501">
        <w:rPr>
          <w:rFonts w:asciiTheme="minorHAnsi" w:hAnsiTheme="minorHAnsi" w:cstheme="minorHAnsi"/>
          <w:lang w:val="ky-KG"/>
        </w:rPr>
        <w:t xml:space="preserve">will help participants design and conduct future workshops for </w:t>
      </w:r>
      <w:r w:rsidRPr="00CF1243">
        <w:rPr>
          <w:rFonts w:asciiTheme="minorHAnsi" w:hAnsiTheme="minorHAnsi" w:cstheme="minorHAnsi"/>
          <w:u w:val="single"/>
          <w:lang w:val="ky-KG"/>
        </w:rPr>
        <w:t>media representatives, content producers, and civic activists</w:t>
      </w:r>
      <w:r w:rsidRPr="00066501">
        <w:rPr>
          <w:rFonts w:asciiTheme="minorHAnsi" w:hAnsiTheme="minorHAnsi" w:cstheme="minorHAnsi"/>
          <w:lang w:val="ky-KG"/>
        </w:rPr>
        <w:t xml:space="preserve">. The curriculum is based on ToT developed for the </w:t>
      </w:r>
      <w:r w:rsidR="002A311D">
        <w:rPr>
          <w:rFonts w:asciiTheme="minorHAnsi" w:hAnsiTheme="minorHAnsi" w:cstheme="minorHAnsi"/>
          <w:lang w:val="en-US"/>
        </w:rPr>
        <w:t>first phase</w:t>
      </w:r>
      <w:r w:rsidRPr="00066501">
        <w:rPr>
          <w:rFonts w:asciiTheme="minorHAnsi" w:hAnsiTheme="minorHAnsi" w:cstheme="minorHAnsi"/>
          <w:lang w:val="ky-KG"/>
        </w:rPr>
        <w:t xml:space="preserve"> project</w:t>
      </w:r>
      <w:r w:rsidR="002A311D">
        <w:rPr>
          <w:rFonts w:asciiTheme="minorHAnsi" w:hAnsiTheme="minorHAnsi" w:cstheme="minorHAnsi"/>
          <w:lang w:val="en-US"/>
        </w:rPr>
        <w:t xml:space="preserve"> named “Contributing to stability and peace in Central Asia”</w:t>
      </w:r>
      <w:r w:rsidRPr="00066501">
        <w:rPr>
          <w:rFonts w:asciiTheme="minorHAnsi" w:hAnsiTheme="minorHAnsi" w:cstheme="minorHAnsi"/>
          <w:lang w:val="ky-KG"/>
        </w:rPr>
        <w:t xml:space="preserve"> by Peter D</w:t>
      </w:r>
      <w:r w:rsidR="002A311D">
        <w:rPr>
          <w:rFonts w:asciiTheme="minorHAnsi" w:hAnsiTheme="minorHAnsi" w:cstheme="minorHAnsi"/>
          <w:lang w:val="en-US"/>
        </w:rPr>
        <w:t>u</w:t>
      </w:r>
      <w:r w:rsidRPr="00066501">
        <w:rPr>
          <w:rFonts w:asciiTheme="minorHAnsi" w:hAnsiTheme="minorHAnsi" w:cstheme="minorHAnsi"/>
          <w:lang w:val="ky-KG"/>
        </w:rPr>
        <w:t xml:space="preserve"> Toit, a renowned international expert on conflict-sensitive </w:t>
      </w:r>
      <w:r w:rsidR="002A311D">
        <w:rPr>
          <w:rFonts w:asciiTheme="minorHAnsi" w:hAnsiTheme="minorHAnsi" w:cstheme="minorHAnsi"/>
          <w:lang w:val="en-US"/>
        </w:rPr>
        <w:t>reporting</w:t>
      </w:r>
      <w:r w:rsidRPr="00066501">
        <w:rPr>
          <w:rFonts w:asciiTheme="minorHAnsi" w:hAnsiTheme="minorHAnsi" w:cstheme="minorHAnsi"/>
          <w:lang w:val="ky-KG"/>
        </w:rPr>
        <w:t>. Mr. Du Toit adapt</w:t>
      </w:r>
      <w:r w:rsidR="002A311D">
        <w:rPr>
          <w:rFonts w:asciiTheme="minorHAnsi" w:hAnsiTheme="minorHAnsi" w:cstheme="minorHAnsi"/>
          <w:lang w:val="en-US"/>
        </w:rPr>
        <w:t>ed</w:t>
      </w:r>
      <w:r w:rsidRPr="00066501">
        <w:rPr>
          <w:rFonts w:asciiTheme="minorHAnsi" w:hAnsiTheme="minorHAnsi" w:cstheme="minorHAnsi"/>
          <w:lang w:val="ky-KG"/>
        </w:rPr>
        <w:t xml:space="preserve"> the course </w:t>
      </w:r>
      <w:r w:rsidR="002A311D">
        <w:rPr>
          <w:rFonts w:asciiTheme="minorHAnsi" w:hAnsiTheme="minorHAnsi" w:cstheme="minorHAnsi"/>
          <w:lang w:val="en-US"/>
        </w:rPr>
        <w:t>including</w:t>
      </w:r>
      <w:r w:rsidRPr="00066501">
        <w:rPr>
          <w:rFonts w:asciiTheme="minorHAnsi" w:hAnsiTheme="minorHAnsi" w:cstheme="minorHAnsi"/>
          <w:lang w:val="ky-KG"/>
        </w:rPr>
        <w:t xml:space="preserve"> the lessons learned </w:t>
      </w:r>
      <w:r w:rsidR="002A311D">
        <w:rPr>
          <w:rFonts w:asciiTheme="minorHAnsi" w:hAnsiTheme="minorHAnsi" w:cstheme="minorHAnsi"/>
          <w:lang w:val="en-US"/>
        </w:rPr>
        <w:t xml:space="preserve">of the first phase </w:t>
      </w:r>
      <w:r w:rsidRPr="00066501">
        <w:rPr>
          <w:rFonts w:asciiTheme="minorHAnsi" w:hAnsiTheme="minorHAnsi" w:cstheme="minorHAnsi"/>
          <w:lang w:val="ky-KG"/>
        </w:rPr>
        <w:t>and the needs of the additional target group (</w:t>
      </w:r>
      <w:r w:rsidR="004B5090">
        <w:rPr>
          <w:rFonts w:asciiTheme="minorHAnsi" w:hAnsiTheme="minorHAnsi" w:cstheme="minorHAnsi"/>
        </w:rPr>
        <w:t xml:space="preserve">civic </w:t>
      </w:r>
      <w:r w:rsidRPr="00066501">
        <w:rPr>
          <w:rFonts w:asciiTheme="minorHAnsi" w:hAnsiTheme="minorHAnsi" w:cstheme="minorHAnsi"/>
          <w:lang w:val="ky-KG"/>
        </w:rPr>
        <w:t>activists), and will also lead the updated course.</w:t>
      </w:r>
    </w:p>
    <w:p w:rsidR="00566DBB" w:rsidRDefault="002A311D" w:rsidP="00A940CE">
      <w:pPr>
        <w:spacing w:before="120" w:after="240"/>
        <w:ind w:left="900" w:right="-284"/>
        <w:jc w:val="both"/>
        <w:rPr>
          <w:rFonts w:asciiTheme="minorHAnsi" w:hAnsiTheme="minorHAnsi" w:cstheme="minorHAnsi"/>
        </w:rPr>
      </w:pPr>
      <w:r w:rsidRPr="002A311D">
        <w:rPr>
          <w:rFonts w:asciiTheme="minorHAnsi" w:hAnsiTheme="minorHAnsi" w:cstheme="minorHAnsi"/>
          <w:b/>
          <w:lang w:val="ky-KG"/>
        </w:rPr>
        <w:t xml:space="preserve">Module 2 </w:t>
      </w:r>
      <w:r w:rsidR="00A940CE">
        <w:rPr>
          <w:rFonts w:asciiTheme="minorHAnsi" w:hAnsiTheme="minorHAnsi" w:cstheme="minorHAnsi"/>
          <w:bCs/>
          <w:lang w:val="en-US"/>
        </w:rPr>
        <w:t>is</w:t>
      </w:r>
      <w:r w:rsidRPr="002A311D">
        <w:rPr>
          <w:rFonts w:asciiTheme="minorHAnsi" w:hAnsiTheme="minorHAnsi" w:cstheme="minorHAnsi"/>
          <w:bCs/>
          <w:lang w:val="ky-KG"/>
        </w:rPr>
        <w:t xml:space="preserve"> focus</w:t>
      </w:r>
      <w:r>
        <w:rPr>
          <w:rFonts w:asciiTheme="minorHAnsi" w:hAnsiTheme="minorHAnsi" w:cstheme="minorHAnsi"/>
          <w:bCs/>
          <w:lang w:val="en-US"/>
        </w:rPr>
        <w:t>ed</w:t>
      </w:r>
      <w:r w:rsidRPr="002A311D">
        <w:rPr>
          <w:rFonts w:asciiTheme="minorHAnsi" w:hAnsiTheme="minorHAnsi" w:cstheme="minorHAnsi"/>
          <w:bCs/>
          <w:lang w:val="ky-KG"/>
        </w:rPr>
        <w:t xml:space="preserve"> on conducting trainings </w:t>
      </w:r>
      <w:r w:rsidR="00A940CE">
        <w:rPr>
          <w:rFonts w:asciiTheme="minorHAnsi" w:hAnsiTheme="minorHAnsi" w:cstheme="minorHAnsi"/>
          <w:bCs/>
          <w:lang w:val="en-US"/>
        </w:rPr>
        <w:t>for</w:t>
      </w:r>
      <w:r w:rsidRPr="002A311D">
        <w:rPr>
          <w:rFonts w:asciiTheme="minorHAnsi" w:hAnsiTheme="minorHAnsi" w:cstheme="minorHAnsi"/>
          <w:bCs/>
          <w:lang w:val="ky-KG"/>
        </w:rPr>
        <w:t xml:space="preserve"> press officers and religious / community leaders</w:t>
      </w:r>
      <w:r w:rsidRPr="004B5090">
        <w:rPr>
          <w:rFonts w:asciiTheme="minorHAnsi" w:hAnsiTheme="minorHAnsi" w:cstheme="minorHAnsi"/>
          <w:bCs/>
          <w:lang w:val="en-US"/>
        </w:rPr>
        <w:t>.</w:t>
      </w:r>
      <w:r>
        <w:rPr>
          <w:rFonts w:asciiTheme="minorHAnsi" w:hAnsiTheme="minorHAnsi" w:cstheme="minorHAnsi"/>
          <w:b/>
          <w:lang w:val="en-US"/>
        </w:rPr>
        <w:t xml:space="preserve"> </w:t>
      </w:r>
      <w:r w:rsidRPr="002A311D">
        <w:rPr>
          <w:rFonts w:asciiTheme="minorHAnsi" w:hAnsiTheme="minorHAnsi" w:cstheme="minorHAnsi"/>
          <w:lang w:val="ky-KG"/>
        </w:rPr>
        <w:t xml:space="preserve">Internews together with the </w:t>
      </w:r>
      <w:r>
        <w:rPr>
          <w:rFonts w:asciiTheme="minorHAnsi" w:hAnsiTheme="minorHAnsi" w:cstheme="minorHAnsi"/>
          <w:lang w:val="en-US"/>
        </w:rPr>
        <w:t>PVE</w:t>
      </w:r>
      <w:r w:rsidRPr="002A311D">
        <w:rPr>
          <w:rFonts w:asciiTheme="minorHAnsi" w:hAnsiTheme="minorHAnsi" w:cstheme="minorHAnsi"/>
          <w:lang w:val="ky-KG"/>
        </w:rPr>
        <w:t xml:space="preserve"> experts from Albany Associates developed a training program based on the </w:t>
      </w:r>
      <w:r w:rsidR="00A45AF4">
        <w:rPr>
          <w:rFonts w:asciiTheme="minorHAnsi" w:hAnsiTheme="minorHAnsi" w:cstheme="minorHAnsi"/>
          <w:lang w:val="en-US"/>
        </w:rPr>
        <w:t>results</w:t>
      </w:r>
      <w:r w:rsidRPr="002A311D">
        <w:rPr>
          <w:rFonts w:asciiTheme="minorHAnsi" w:hAnsiTheme="minorHAnsi" w:cstheme="minorHAnsi"/>
          <w:lang w:val="ky-KG"/>
        </w:rPr>
        <w:t xml:space="preserve"> of the first phase.</w:t>
      </w:r>
      <w:r w:rsidR="004B5090">
        <w:rPr>
          <w:rFonts w:asciiTheme="minorHAnsi" w:hAnsiTheme="minorHAnsi" w:cstheme="minorHAnsi"/>
        </w:rPr>
        <w:t xml:space="preserve"> </w:t>
      </w:r>
      <w:r w:rsidR="004B5090" w:rsidRPr="002A311D">
        <w:rPr>
          <w:rFonts w:asciiTheme="minorHAnsi" w:hAnsiTheme="minorHAnsi" w:cstheme="minorHAnsi"/>
          <w:lang w:val="ky-KG"/>
        </w:rPr>
        <w:t>Albany Associates</w:t>
      </w:r>
      <w:r w:rsidR="004B5090">
        <w:rPr>
          <w:rFonts w:asciiTheme="minorHAnsi" w:hAnsiTheme="minorHAnsi" w:cstheme="minorHAnsi"/>
        </w:rPr>
        <w:t xml:space="preserve"> brings together experts in the field of strategy and </w:t>
      </w:r>
    </w:p>
    <w:p w:rsidR="00566DBB" w:rsidRDefault="00566DBB" w:rsidP="00A940CE">
      <w:pPr>
        <w:spacing w:before="120" w:after="240"/>
        <w:ind w:left="900" w:right="-284"/>
        <w:jc w:val="both"/>
        <w:rPr>
          <w:rFonts w:asciiTheme="minorHAnsi" w:hAnsiTheme="minorHAnsi" w:cstheme="minorHAnsi"/>
        </w:rPr>
      </w:pPr>
    </w:p>
    <w:p w:rsidR="002A311D" w:rsidRPr="004B5090" w:rsidRDefault="004B5090" w:rsidP="00A940CE">
      <w:pPr>
        <w:spacing w:before="120" w:after="240"/>
        <w:ind w:left="900" w:right="-284"/>
        <w:jc w:val="both"/>
        <w:rPr>
          <w:rFonts w:asciiTheme="minorHAnsi" w:hAnsiTheme="minorHAnsi" w:cstheme="minorHAnsi"/>
        </w:rPr>
      </w:pPr>
      <w:bookmarkStart w:id="0" w:name="_GoBack"/>
      <w:bookmarkEnd w:id="0"/>
      <w:r>
        <w:rPr>
          <w:rFonts w:asciiTheme="minorHAnsi" w:hAnsiTheme="minorHAnsi" w:cstheme="minorHAnsi"/>
        </w:rPr>
        <w:t>solutions, media development, training and research, outreach and advocacy for ensuring peace and stability, and strengthen community resilience to radicalisation leading to violence.</w:t>
      </w:r>
    </w:p>
    <w:p w:rsidR="00A45AF4" w:rsidRPr="00A45AF4" w:rsidRDefault="004B5090" w:rsidP="00A45AF4">
      <w:pPr>
        <w:spacing w:before="120" w:after="240"/>
        <w:ind w:left="900" w:right="-284"/>
        <w:jc w:val="both"/>
        <w:rPr>
          <w:rFonts w:asciiTheme="minorHAnsi" w:hAnsiTheme="minorHAnsi" w:cstheme="minorHAnsi"/>
          <w:lang w:val="ky-KG"/>
        </w:rPr>
      </w:pPr>
      <w:r>
        <w:rPr>
          <w:rFonts w:asciiTheme="minorHAnsi" w:hAnsiTheme="minorHAnsi" w:cstheme="minorHAnsi"/>
        </w:rPr>
        <w:t>Based on</w:t>
      </w:r>
      <w:r w:rsidR="00A940CE" w:rsidRPr="00A940CE">
        <w:rPr>
          <w:rFonts w:asciiTheme="minorHAnsi" w:hAnsiTheme="minorHAnsi" w:cstheme="minorHAnsi"/>
          <w:lang w:val="ky-KG"/>
        </w:rPr>
        <w:t xml:space="preserve"> modules developed and adapted to local conditions and training tasks, ToT graduates</w:t>
      </w:r>
      <w:r w:rsidR="00A940CE">
        <w:rPr>
          <w:rFonts w:asciiTheme="minorHAnsi" w:hAnsiTheme="minorHAnsi" w:cstheme="minorHAnsi"/>
          <w:lang w:val="en-US"/>
        </w:rPr>
        <w:t xml:space="preserve"> </w:t>
      </w:r>
      <w:r w:rsidR="00A940CE" w:rsidRPr="00A940CE">
        <w:rPr>
          <w:rFonts w:asciiTheme="minorHAnsi" w:hAnsiTheme="minorHAnsi" w:cstheme="minorHAnsi"/>
          <w:lang w:val="ky-KG"/>
        </w:rPr>
        <w:t xml:space="preserve">in their countries will conduct series of trainings for their target audiences </w:t>
      </w:r>
      <w:r w:rsidR="00066501" w:rsidRPr="00066501">
        <w:rPr>
          <w:rFonts w:asciiTheme="minorHAnsi" w:hAnsiTheme="minorHAnsi" w:cstheme="minorHAnsi"/>
          <w:lang w:val="ky-KG"/>
        </w:rPr>
        <w:t>(journalists / bloggers and civic activists,</w:t>
      </w:r>
      <w:r>
        <w:rPr>
          <w:rFonts w:asciiTheme="minorHAnsi" w:hAnsiTheme="minorHAnsi" w:cstheme="minorHAnsi"/>
        </w:rPr>
        <w:t xml:space="preserve"> press service officers,</w:t>
      </w:r>
      <w:r w:rsidR="00066501" w:rsidRPr="00066501">
        <w:rPr>
          <w:rFonts w:asciiTheme="minorHAnsi" w:hAnsiTheme="minorHAnsi" w:cstheme="minorHAnsi"/>
          <w:lang w:val="ky-KG"/>
        </w:rPr>
        <w:t xml:space="preserve"> religious and community leaders) and provide mentoring support to the winners of a </w:t>
      </w:r>
      <w:r>
        <w:rPr>
          <w:rFonts w:asciiTheme="minorHAnsi" w:hAnsiTheme="minorHAnsi" w:cstheme="minorHAnsi"/>
        </w:rPr>
        <w:t>sub-</w:t>
      </w:r>
      <w:r w:rsidR="00066501" w:rsidRPr="00066501">
        <w:rPr>
          <w:rFonts w:asciiTheme="minorHAnsi" w:hAnsiTheme="minorHAnsi" w:cstheme="minorHAnsi"/>
          <w:lang w:val="ky-KG"/>
        </w:rPr>
        <w:t>grant competition for content</w:t>
      </w:r>
      <w:r w:rsidR="00A45AF4">
        <w:rPr>
          <w:rFonts w:asciiTheme="minorHAnsi" w:hAnsiTheme="minorHAnsi" w:cstheme="minorHAnsi"/>
          <w:lang w:val="en-US"/>
        </w:rPr>
        <w:t xml:space="preserve"> production</w:t>
      </w:r>
      <w:r w:rsidR="00066501" w:rsidRPr="00066501">
        <w:rPr>
          <w:rFonts w:asciiTheme="minorHAnsi" w:hAnsiTheme="minorHAnsi" w:cstheme="minorHAnsi"/>
          <w:lang w:val="ky-KG"/>
        </w:rPr>
        <w:t xml:space="preserve"> </w:t>
      </w:r>
      <w:r w:rsidR="00A45AF4">
        <w:rPr>
          <w:rFonts w:asciiTheme="minorHAnsi" w:hAnsiTheme="minorHAnsi" w:cstheme="minorHAnsi"/>
          <w:lang w:val="en-US"/>
        </w:rPr>
        <w:t>starting from</w:t>
      </w:r>
      <w:r w:rsidR="00066501" w:rsidRPr="00066501">
        <w:rPr>
          <w:rFonts w:asciiTheme="minorHAnsi" w:hAnsiTheme="minorHAnsi" w:cstheme="minorHAnsi"/>
          <w:lang w:val="ky-KG"/>
        </w:rPr>
        <w:t xml:space="preserve"> the </w:t>
      </w:r>
      <w:r w:rsidR="00A45AF4" w:rsidRPr="00066501">
        <w:rPr>
          <w:rFonts w:asciiTheme="minorHAnsi" w:hAnsiTheme="minorHAnsi" w:cstheme="minorHAnsi"/>
          <w:lang w:val="ky-KG"/>
        </w:rPr>
        <w:t xml:space="preserve">production </w:t>
      </w:r>
      <w:r w:rsidR="00066501" w:rsidRPr="00066501">
        <w:rPr>
          <w:rFonts w:asciiTheme="minorHAnsi" w:hAnsiTheme="minorHAnsi" w:cstheme="minorHAnsi"/>
          <w:lang w:val="ky-KG"/>
        </w:rPr>
        <w:t xml:space="preserve">stage </w:t>
      </w:r>
      <w:r w:rsidR="00A45AF4">
        <w:rPr>
          <w:rFonts w:asciiTheme="minorHAnsi" w:hAnsiTheme="minorHAnsi" w:cstheme="minorHAnsi"/>
          <w:lang w:val="en-US"/>
        </w:rPr>
        <w:t>till</w:t>
      </w:r>
      <w:r w:rsidR="00066501" w:rsidRPr="00066501">
        <w:rPr>
          <w:rFonts w:asciiTheme="minorHAnsi" w:hAnsiTheme="minorHAnsi" w:cstheme="minorHAnsi"/>
          <w:lang w:val="ky-KG"/>
        </w:rPr>
        <w:t xml:space="preserve"> the final product i</w:t>
      </w:r>
      <w:r w:rsidR="00A45AF4">
        <w:rPr>
          <w:rFonts w:asciiTheme="minorHAnsi" w:hAnsiTheme="minorHAnsi" w:cstheme="minorHAnsi"/>
          <w:lang w:val="en-US"/>
        </w:rPr>
        <w:t>s received</w:t>
      </w:r>
      <w:r w:rsidR="00066501" w:rsidRPr="00066501">
        <w:rPr>
          <w:rFonts w:asciiTheme="minorHAnsi" w:hAnsiTheme="minorHAnsi" w:cstheme="minorHAnsi"/>
          <w:lang w:val="ky-KG"/>
        </w:rPr>
        <w:t>.</w:t>
      </w:r>
      <w:r w:rsidR="00A45AF4">
        <w:rPr>
          <w:rFonts w:asciiTheme="minorHAnsi" w:hAnsiTheme="minorHAnsi" w:cstheme="minorHAnsi"/>
          <w:lang w:val="en-US"/>
        </w:rPr>
        <w:t xml:space="preserve"> </w:t>
      </w:r>
      <w:r w:rsidR="00066501" w:rsidRPr="00066501">
        <w:rPr>
          <w:rFonts w:asciiTheme="minorHAnsi" w:hAnsiTheme="minorHAnsi" w:cstheme="minorHAnsi"/>
          <w:lang w:val="ky-KG"/>
        </w:rPr>
        <w:t>Each seminar includes practical work for one month in order to ensure the practical application of the acquired skills.</w:t>
      </w:r>
    </w:p>
    <w:p w:rsidR="004B5090" w:rsidRDefault="004B5090" w:rsidP="004B5090">
      <w:pPr>
        <w:spacing w:before="120" w:after="240"/>
        <w:ind w:left="900" w:right="-284"/>
        <w:jc w:val="both"/>
        <w:rPr>
          <w:rFonts w:asciiTheme="minorHAnsi" w:hAnsiTheme="minorHAnsi" w:cstheme="minorHAnsi"/>
          <w:lang w:val="en-US"/>
        </w:rPr>
      </w:pPr>
      <w:r>
        <w:rPr>
          <w:rFonts w:asciiTheme="minorHAnsi" w:hAnsiTheme="minorHAnsi" w:cstheme="minorHAnsi"/>
        </w:rPr>
        <w:t>T</w:t>
      </w:r>
      <w:r w:rsidR="00066501" w:rsidRPr="00066501">
        <w:rPr>
          <w:rFonts w:asciiTheme="minorHAnsi" w:hAnsiTheme="minorHAnsi" w:cstheme="minorHAnsi"/>
          <w:lang w:val="ky-KG"/>
        </w:rPr>
        <w:t xml:space="preserve">raining </w:t>
      </w:r>
      <w:r>
        <w:rPr>
          <w:rFonts w:asciiTheme="minorHAnsi" w:hAnsiTheme="minorHAnsi" w:cstheme="minorHAnsi"/>
        </w:rPr>
        <w:t xml:space="preserve">of trainers </w:t>
      </w:r>
      <w:r w:rsidR="00066501" w:rsidRPr="00066501">
        <w:rPr>
          <w:rFonts w:asciiTheme="minorHAnsi" w:hAnsiTheme="minorHAnsi" w:cstheme="minorHAnsi"/>
          <w:lang w:val="ky-KG"/>
        </w:rPr>
        <w:t>will</w:t>
      </w:r>
      <w:r>
        <w:rPr>
          <w:rFonts w:asciiTheme="minorHAnsi" w:hAnsiTheme="minorHAnsi" w:cstheme="minorHAnsi"/>
        </w:rPr>
        <w:t xml:space="preserve"> be organised</w:t>
      </w:r>
      <w:r w:rsidR="00066501" w:rsidRPr="00066501">
        <w:rPr>
          <w:rFonts w:asciiTheme="minorHAnsi" w:hAnsiTheme="minorHAnsi" w:cstheme="minorHAnsi"/>
          <w:lang w:val="ky-KG"/>
        </w:rPr>
        <w:t xml:space="preserve"> within the framework of the project </w:t>
      </w:r>
      <w:r w:rsidR="00066501" w:rsidRPr="00A45AF4">
        <w:rPr>
          <w:rFonts w:asciiTheme="minorHAnsi" w:hAnsiTheme="minorHAnsi" w:cstheme="minorHAnsi"/>
          <w:b/>
          <w:bCs/>
          <w:lang w:val="ky-KG"/>
        </w:rPr>
        <w:t>“Strengthening Resilience to Radicalization and Disinformation in Central Asia”, funded by the European Union</w:t>
      </w:r>
      <w:r w:rsidR="00A45AF4" w:rsidRPr="00A45AF4">
        <w:rPr>
          <w:rFonts w:asciiTheme="minorHAnsi" w:hAnsiTheme="minorHAnsi" w:cstheme="minorHAnsi"/>
          <w:b/>
          <w:bCs/>
          <w:lang w:val="en-US"/>
        </w:rPr>
        <w:t xml:space="preserve"> and</w:t>
      </w:r>
      <w:r w:rsidR="00A45AF4" w:rsidRPr="00A45AF4">
        <w:rPr>
          <w:rFonts w:asciiTheme="minorHAnsi" w:hAnsiTheme="minorHAnsi" w:cstheme="minorHAnsi"/>
          <w:b/>
          <w:bCs/>
          <w:lang w:val="ky-KG"/>
        </w:rPr>
        <w:t xml:space="preserve"> implemented by Internews</w:t>
      </w:r>
      <w:r w:rsidR="00A45AF4">
        <w:rPr>
          <w:rFonts w:asciiTheme="minorHAnsi" w:hAnsiTheme="minorHAnsi" w:cstheme="minorHAnsi"/>
          <w:lang w:val="en-US"/>
        </w:rPr>
        <w:t>.</w:t>
      </w:r>
    </w:p>
    <w:p w:rsidR="00066501" w:rsidRPr="004B5090" w:rsidRDefault="00066501" w:rsidP="004B5090">
      <w:pPr>
        <w:spacing w:before="120" w:after="240"/>
        <w:ind w:left="900" w:right="-284"/>
        <w:jc w:val="both"/>
        <w:rPr>
          <w:rFonts w:asciiTheme="minorHAnsi" w:hAnsiTheme="minorHAnsi" w:cstheme="minorHAnsi"/>
          <w:lang w:val="en-US"/>
        </w:rPr>
      </w:pPr>
      <w:r w:rsidRPr="00066501">
        <w:rPr>
          <w:rFonts w:asciiTheme="minorHAnsi" w:hAnsiTheme="minorHAnsi" w:cstheme="minorHAnsi"/>
          <w:b/>
          <w:lang w:val="ky-KG"/>
        </w:rPr>
        <w:t>The main goal of the project is to strengthen citizens' resilience to radicalization and misinformation leading to violent extremism by supporting the media, civil society, government institutions, religious leaders and active citizens in Central Asia.</w:t>
      </w:r>
    </w:p>
    <w:p w:rsidR="00066501" w:rsidRPr="00066501" w:rsidRDefault="00066501" w:rsidP="00066501">
      <w:pPr>
        <w:spacing w:before="120" w:after="240"/>
        <w:ind w:left="900" w:right="-284"/>
        <w:jc w:val="both"/>
        <w:rPr>
          <w:rFonts w:asciiTheme="minorHAnsi" w:hAnsiTheme="minorHAnsi" w:cstheme="minorHAnsi"/>
          <w:lang w:val="ky-KG"/>
        </w:rPr>
      </w:pPr>
      <w:r w:rsidRPr="00066501">
        <w:rPr>
          <w:rFonts w:asciiTheme="minorHAnsi" w:hAnsiTheme="minorHAnsi" w:cstheme="minorHAnsi"/>
          <w:lang w:val="ky-KG"/>
        </w:rPr>
        <w:t>The T</w:t>
      </w:r>
      <w:r w:rsidR="004B5090">
        <w:rPr>
          <w:rFonts w:asciiTheme="minorHAnsi" w:hAnsiTheme="minorHAnsi" w:cstheme="minorHAnsi"/>
        </w:rPr>
        <w:t>o</w:t>
      </w:r>
      <w:r w:rsidRPr="00066501">
        <w:rPr>
          <w:rFonts w:asciiTheme="minorHAnsi" w:hAnsiTheme="minorHAnsi" w:cstheme="minorHAnsi"/>
          <w:lang w:val="ky-KG"/>
        </w:rPr>
        <w:t xml:space="preserve">T will be held at the Park Hotel in Bishkek, Kyrgyzstan from January 20 to 31, 2020. </w:t>
      </w:r>
    </w:p>
    <w:p w:rsidR="00184A5F" w:rsidRDefault="00066501" w:rsidP="004B5090">
      <w:pPr>
        <w:ind w:left="851" w:firstLine="49"/>
        <w:rPr>
          <w:rFonts w:asciiTheme="minorHAnsi" w:hAnsiTheme="minorHAnsi" w:cstheme="minorHAnsi"/>
          <w:lang w:val="ky-KG"/>
        </w:rPr>
      </w:pPr>
      <w:r w:rsidRPr="00DD33DE">
        <w:rPr>
          <w:rFonts w:asciiTheme="minorHAnsi" w:hAnsiTheme="minorHAnsi" w:cstheme="minorHAnsi"/>
          <w:lang w:val="ky-KG"/>
        </w:rPr>
        <w:t>For additional information, please contact the project</w:t>
      </w:r>
      <w:r w:rsidR="004B5090">
        <w:rPr>
          <w:rFonts w:asciiTheme="minorHAnsi" w:hAnsiTheme="minorHAnsi" w:cstheme="minorHAnsi"/>
        </w:rPr>
        <w:t xml:space="preserve"> team by email </w:t>
      </w:r>
      <w:hyperlink r:id="rId9" w:history="1">
        <w:r w:rsidR="004B5090" w:rsidRPr="00803248">
          <w:rPr>
            <w:rStyle w:val="a3"/>
            <w:rFonts w:asciiTheme="minorHAnsi" w:hAnsiTheme="minorHAnsi" w:cstheme="minorHAnsi"/>
          </w:rPr>
          <w:t>central-asia-info@internews.eu</w:t>
        </w:r>
      </w:hyperlink>
      <w:r w:rsidRPr="00DD33DE">
        <w:rPr>
          <w:rFonts w:asciiTheme="minorHAnsi" w:hAnsiTheme="minorHAnsi" w:cstheme="minorHAnsi"/>
          <w:lang w:val="ky-KG"/>
        </w:rPr>
        <w:t>.</w:t>
      </w:r>
    </w:p>
    <w:p w:rsidR="004B5090" w:rsidRDefault="004B5090" w:rsidP="004B5090">
      <w:pPr>
        <w:ind w:left="851" w:firstLine="49"/>
        <w:rPr>
          <w:rFonts w:asciiTheme="minorHAnsi" w:hAnsiTheme="minorHAnsi" w:cstheme="minorHAnsi"/>
          <w:lang w:val="ky-KG"/>
        </w:rPr>
      </w:pPr>
    </w:p>
    <w:p w:rsidR="00E47003" w:rsidRDefault="00E47003" w:rsidP="00E47003">
      <w:pPr>
        <w:rPr>
          <w:lang w:val="en-US"/>
        </w:rPr>
      </w:pPr>
      <w:r w:rsidRPr="00C23F27">
        <w:rPr>
          <w:rFonts w:asciiTheme="minorHAnsi" w:hAnsiTheme="minorHAnsi"/>
          <w:noProof/>
          <w:sz w:val="17"/>
          <w:szCs w:val="17"/>
        </w:rPr>
        <w:drawing>
          <wp:anchor distT="0" distB="0" distL="114300" distR="114300" simplePos="0" relativeHeight="251662848" behindDoc="0" locked="0" layoutInCell="1" allowOverlap="1" wp14:anchorId="4A1322FB" wp14:editId="5B31CD80">
            <wp:simplePos x="0" y="0"/>
            <wp:positionH relativeFrom="column">
              <wp:posOffset>2145030</wp:posOffset>
            </wp:positionH>
            <wp:positionV relativeFrom="paragraph">
              <wp:posOffset>103500</wp:posOffset>
            </wp:positionV>
            <wp:extent cx="561975" cy="361950"/>
            <wp:effectExtent l="0" t="0" r="0" b="6350"/>
            <wp:wrapSquare wrapText="bothSides"/>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361950"/>
                    </a:xfrm>
                    <a:prstGeom prst="rect">
                      <a:avLst/>
                    </a:prstGeom>
                    <a:noFill/>
                  </pic:spPr>
                </pic:pic>
              </a:graphicData>
            </a:graphic>
          </wp:anchor>
        </w:drawing>
      </w:r>
      <w:r w:rsidRPr="00C23F27">
        <w:rPr>
          <w:rFonts w:asciiTheme="minorHAnsi" w:hAnsiTheme="minorHAnsi"/>
          <w:noProof/>
          <w:sz w:val="17"/>
          <w:szCs w:val="17"/>
        </w:rPr>
        <w:drawing>
          <wp:anchor distT="0" distB="0" distL="114300" distR="114300" simplePos="0" relativeHeight="251663872" behindDoc="0" locked="0" layoutInCell="1" allowOverlap="1" wp14:anchorId="20A58AEF" wp14:editId="09CFA7BA">
            <wp:simplePos x="0" y="0"/>
            <wp:positionH relativeFrom="column">
              <wp:posOffset>397510</wp:posOffset>
            </wp:positionH>
            <wp:positionV relativeFrom="paragraph">
              <wp:posOffset>93345</wp:posOffset>
            </wp:positionV>
            <wp:extent cx="444500" cy="400050"/>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r_vertical_noTag_W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4500" cy="400050"/>
                    </a:xfrm>
                    <a:prstGeom prst="rect">
                      <a:avLst/>
                    </a:prstGeom>
                  </pic:spPr>
                </pic:pic>
              </a:graphicData>
            </a:graphic>
            <wp14:sizeRelH relativeFrom="margin">
              <wp14:pctWidth>0</wp14:pctWidth>
            </wp14:sizeRelH>
            <wp14:sizeRelV relativeFrom="margin">
              <wp14:pctHeight>0</wp14:pctHeight>
            </wp14:sizeRelV>
          </wp:anchor>
        </w:drawing>
      </w:r>
    </w:p>
    <w:p w:rsidR="00E47003" w:rsidRDefault="00E47003" w:rsidP="00E47003">
      <w:pPr>
        <w:rPr>
          <w:lang w:val="en-US"/>
        </w:rPr>
      </w:pPr>
    </w:p>
    <w:tbl>
      <w:tblPr>
        <w:tblpPr w:leftFromText="180" w:rightFromText="180" w:vertAnchor="text" w:horzAnchor="margin" w:tblpXSpec="center" w:tblpY="272"/>
        <w:tblW w:w="9900" w:type="dxa"/>
        <w:tblBorders>
          <w:top w:val="single" w:sz="4" w:space="0" w:color="auto"/>
        </w:tblBorders>
        <w:tblLayout w:type="fixed"/>
        <w:tblLook w:val="01E0" w:firstRow="1" w:lastRow="1" w:firstColumn="1" w:lastColumn="1" w:noHBand="0" w:noVBand="0"/>
      </w:tblPr>
      <w:tblGrid>
        <w:gridCol w:w="2700"/>
        <w:gridCol w:w="3780"/>
        <w:gridCol w:w="3420"/>
      </w:tblGrid>
      <w:tr w:rsidR="00E47003" w:rsidRPr="00B70372" w:rsidTr="00E47003">
        <w:tc>
          <w:tcPr>
            <w:tcW w:w="2700" w:type="dxa"/>
            <w:tcBorders>
              <w:top w:val="single" w:sz="4" w:space="0" w:color="auto"/>
            </w:tcBorders>
          </w:tcPr>
          <w:p w:rsidR="00E47003" w:rsidRPr="00C23F27" w:rsidRDefault="00E47003" w:rsidP="00E47003">
            <w:pPr>
              <w:ind w:firstLine="708"/>
              <w:jc w:val="both"/>
              <w:rPr>
                <w:rFonts w:asciiTheme="minorHAnsi" w:hAnsiTheme="minorHAnsi"/>
                <w:noProof/>
                <w:sz w:val="17"/>
                <w:szCs w:val="17"/>
                <w:lang w:val="en-US"/>
              </w:rPr>
            </w:pPr>
          </w:p>
          <w:p w:rsidR="00E47003" w:rsidRPr="00C23F27" w:rsidRDefault="00E47003" w:rsidP="00E47003">
            <w:pPr>
              <w:rPr>
                <w:rFonts w:asciiTheme="minorHAnsi" w:hAnsiTheme="minorHAnsi"/>
                <w:b/>
                <w:i/>
                <w:sz w:val="17"/>
                <w:szCs w:val="17"/>
                <w:lang w:val="en-TT"/>
              </w:rPr>
            </w:pPr>
            <w:r w:rsidRPr="00C23F27">
              <w:rPr>
                <w:rFonts w:asciiTheme="minorHAnsi" w:hAnsiTheme="minorHAnsi"/>
                <w:noProof/>
                <w:sz w:val="17"/>
                <w:szCs w:val="17"/>
                <w:lang w:val="en-US"/>
              </w:rPr>
              <w:t>A project is implemented by:</w:t>
            </w:r>
          </w:p>
          <w:p w:rsidR="00E47003" w:rsidRPr="00C23F27" w:rsidRDefault="00E47003" w:rsidP="00E47003">
            <w:pPr>
              <w:ind w:right="65"/>
              <w:rPr>
                <w:rFonts w:asciiTheme="minorHAnsi" w:hAnsiTheme="minorHAnsi"/>
                <w:sz w:val="17"/>
                <w:szCs w:val="17"/>
                <w:lang w:val="en-TT"/>
              </w:rPr>
            </w:pPr>
            <w:proofErr w:type="spellStart"/>
            <w:r w:rsidRPr="00C23F27">
              <w:rPr>
                <w:rFonts w:asciiTheme="minorHAnsi" w:hAnsiTheme="minorHAnsi"/>
                <w:sz w:val="17"/>
                <w:szCs w:val="17"/>
                <w:lang w:val="en-TT"/>
              </w:rPr>
              <w:t>Internews</w:t>
            </w:r>
            <w:proofErr w:type="spellEnd"/>
            <w:r w:rsidRPr="00C23F27">
              <w:rPr>
                <w:rFonts w:asciiTheme="minorHAnsi" w:hAnsiTheme="minorHAnsi"/>
                <w:sz w:val="17"/>
                <w:szCs w:val="17"/>
                <w:lang w:val="en-TT"/>
              </w:rPr>
              <w:t xml:space="preserve"> </w:t>
            </w:r>
          </w:p>
          <w:p w:rsidR="00E47003" w:rsidRPr="00C23F27" w:rsidRDefault="00E47003" w:rsidP="00E47003">
            <w:pPr>
              <w:ind w:right="65"/>
              <w:jc w:val="both"/>
              <w:rPr>
                <w:rFonts w:asciiTheme="minorHAnsi" w:hAnsiTheme="minorHAnsi"/>
                <w:sz w:val="17"/>
                <w:szCs w:val="17"/>
                <w:lang w:val="en-TT"/>
              </w:rPr>
            </w:pPr>
          </w:p>
          <w:p w:rsidR="00E47003" w:rsidRPr="00C23F27" w:rsidRDefault="00E47003" w:rsidP="00E47003">
            <w:pPr>
              <w:ind w:right="65"/>
              <w:rPr>
                <w:rFonts w:asciiTheme="minorHAnsi" w:hAnsiTheme="minorHAnsi"/>
                <w:sz w:val="17"/>
                <w:szCs w:val="17"/>
                <w:lang w:val="en-TT"/>
              </w:rPr>
            </w:pPr>
            <w:r w:rsidRPr="00C23F27">
              <w:rPr>
                <w:rFonts w:asciiTheme="minorHAnsi" w:hAnsiTheme="minorHAnsi"/>
                <w:sz w:val="17"/>
                <w:szCs w:val="17"/>
                <w:lang w:val="en-US"/>
              </w:rPr>
              <w:t>Address</w:t>
            </w:r>
            <w:r w:rsidRPr="00C23F27">
              <w:rPr>
                <w:rFonts w:asciiTheme="minorHAnsi" w:hAnsiTheme="minorHAnsi"/>
                <w:sz w:val="17"/>
                <w:szCs w:val="17"/>
                <w:lang w:val="en-TT"/>
              </w:rPr>
              <w:t xml:space="preserve">: 115 </w:t>
            </w:r>
            <w:proofErr w:type="spellStart"/>
            <w:r w:rsidRPr="00C23F27">
              <w:rPr>
                <w:rFonts w:asciiTheme="minorHAnsi" w:hAnsiTheme="minorHAnsi"/>
                <w:sz w:val="17"/>
                <w:szCs w:val="17"/>
                <w:lang w:val="en-TT"/>
              </w:rPr>
              <w:t>Ibraimov</w:t>
            </w:r>
            <w:proofErr w:type="spellEnd"/>
            <w:r w:rsidRPr="00C23F27">
              <w:rPr>
                <w:rFonts w:asciiTheme="minorHAnsi" w:hAnsiTheme="minorHAnsi"/>
                <w:sz w:val="17"/>
                <w:szCs w:val="17"/>
                <w:lang w:val="en-TT"/>
              </w:rPr>
              <w:t xml:space="preserve"> St., business centre “</w:t>
            </w:r>
            <w:proofErr w:type="spellStart"/>
            <w:r w:rsidRPr="00C23F27">
              <w:rPr>
                <w:rFonts w:asciiTheme="minorHAnsi" w:hAnsiTheme="minorHAnsi"/>
                <w:sz w:val="17"/>
                <w:szCs w:val="17"/>
                <w:lang w:val="en-TT"/>
              </w:rPr>
              <w:t>Asyl</w:t>
            </w:r>
            <w:proofErr w:type="spellEnd"/>
            <w:r w:rsidRPr="00C23F27">
              <w:rPr>
                <w:rFonts w:asciiTheme="minorHAnsi" w:hAnsiTheme="minorHAnsi"/>
                <w:sz w:val="17"/>
                <w:szCs w:val="17"/>
                <w:lang w:val="en-TT"/>
              </w:rPr>
              <w:t>-Tash”, 11</w:t>
            </w:r>
            <w:r w:rsidRPr="00C23F27">
              <w:rPr>
                <w:rFonts w:asciiTheme="minorHAnsi" w:hAnsiTheme="minorHAnsi"/>
                <w:sz w:val="17"/>
                <w:szCs w:val="17"/>
                <w:vertAlign w:val="superscript"/>
                <w:lang w:val="en-TT"/>
              </w:rPr>
              <w:t>th</w:t>
            </w:r>
            <w:r w:rsidRPr="00C23F27">
              <w:rPr>
                <w:rFonts w:asciiTheme="minorHAnsi" w:hAnsiTheme="minorHAnsi"/>
                <w:sz w:val="17"/>
                <w:szCs w:val="17"/>
                <w:lang w:val="en-TT"/>
              </w:rPr>
              <w:t xml:space="preserve"> floor, Bishkek, 720021  </w:t>
            </w:r>
          </w:p>
          <w:p w:rsidR="00E47003" w:rsidRPr="00C23F27" w:rsidRDefault="00E47003" w:rsidP="00E47003">
            <w:pPr>
              <w:ind w:right="65"/>
              <w:rPr>
                <w:rFonts w:asciiTheme="minorHAnsi" w:hAnsiTheme="minorHAnsi"/>
                <w:sz w:val="17"/>
                <w:szCs w:val="17"/>
                <w:lang w:val="en-TT"/>
              </w:rPr>
            </w:pPr>
            <w:r w:rsidRPr="00C23F27">
              <w:rPr>
                <w:rFonts w:asciiTheme="minorHAnsi" w:hAnsiTheme="minorHAnsi"/>
                <w:sz w:val="17"/>
                <w:szCs w:val="17"/>
                <w:lang w:val="en-TT"/>
              </w:rPr>
              <w:t xml:space="preserve">Kyrgyz Republic </w:t>
            </w:r>
          </w:p>
          <w:p w:rsidR="00E47003" w:rsidRPr="00C23F27" w:rsidRDefault="00E47003" w:rsidP="00E47003">
            <w:pPr>
              <w:ind w:right="65"/>
              <w:rPr>
                <w:rFonts w:asciiTheme="minorHAnsi" w:hAnsiTheme="minorHAnsi"/>
                <w:sz w:val="17"/>
                <w:szCs w:val="17"/>
                <w:lang w:val="en-TT"/>
              </w:rPr>
            </w:pPr>
            <w:r w:rsidRPr="00C23F27">
              <w:rPr>
                <w:rFonts w:asciiTheme="minorHAnsi" w:hAnsiTheme="minorHAnsi"/>
                <w:sz w:val="17"/>
                <w:szCs w:val="17"/>
                <w:lang w:val="en-US"/>
              </w:rPr>
              <w:t>Tel</w:t>
            </w:r>
            <w:r w:rsidRPr="00C23F27">
              <w:rPr>
                <w:rFonts w:asciiTheme="minorHAnsi" w:hAnsiTheme="minorHAnsi"/>
                <w:sz w:val="17"/>
                <w:szCs w:val="17"/>
                <w:lang w:val="en-TT"/>
              </w:rPr>
              <w:t>: +996 312 986880</w:t>
            </w:r>
          </w:p>
          <w:p w:rsidR="00E47003" w:rsidRPr="00C23F27" w:rsidRDefault="00E47003" w:rsidP="00E47003">
            <w:pPr>
              <w:ind w:right="65"/>
              <w:rPr>
                <w:rFonts w:asciiTheme="minorHAnsi" w:hAnsiTheme="minorHAnsi"/>
                <w:sz w:val="17"/>
                <w:szCs w:val="17"/>
                <w:lang w:val="en-US"/>
              </w:rPr>
            </w:pPr>
            <w:r w:rsidRPr="00C23F27">
              <w:rPr>
                <w:rFonts w:asciiTheme="minorHAnsi" w:hAnsiTheme="minorHAnsi"/>
                <w:sz w:val="17"/>
                <w:szCs w:val="17"/>
                <w:lang w:val="en-US"/>
              </w:rPr>
              <w:t xml:space="preserve">Email: </w:t>
            </w:r>
            <w:hyperlink r:id="rId12" w:history="1">
              <w:r w:rsidRPr="00C23F27">
                <w:rPr>
                  <w:rStyle w:val="a3"/>
                  <w:rFonts w:asciiTheme="minorHAnsi" w:hAnsiTheme="minorHAnsi"/>
                  <w:sz w:val="17"/>
                  <w:szCs w:val="17"/>
                  <w:lang w:val="en-US"/>
                </w:rPr>
                <w:t>Central-Asia-Info@internews.eu</w:t>
              </w:r>
            </w:hyperlink>
            <w:r w:rsidRPr="00C23F27">
              <w:rPr>
                <w:rFonts w:asciiTheme="minorHAnsi" w:hAnsiTheme="minorHAnsi"/>
                <w:sz w:val="17"/>
                <w:szCs w:val="17"/>
                <w:lang w:val="en-US"/>
              </w:rPr>
              <w:t xml:space="preserve">   </w:t>
            </w:r>
          </w:p>
          <w:p w:rsidR="00E47003" w:rsidRPr="00B70372" w:rsidRDefault="00E47003" w:rsidP="00E47003">
            <w:pPr>
              <w:ind w:right="65"/>
              <w:rPr>
                <w:rFonts w:asciiTheme="minorHAnsi" w:hAnsiTheme="minorHAnsi"/>
                <w:sz w:val="17"/>
                <w:szCs w:val="17"/>
                <w:lang w:val="en-US"/>
              </w:rPr>
            </w:pPr>
            <w:r w:rsidRPr="00C23F27">
              <w:rPr>
                <w:rFonts w:asciiTheme="minorHAnsi" w:hAnsiTheme="minorHAnsi"/>
                <w:sz w:val="17"/>
                <w:szCs w:val="17"/>
                <w:lang w:val="tg-Cyrl-TJ"/>
              </w:rPr>
              <w:t xml:space="preserve"> </w:t>
            </w:r>
          </w:p>
        </w:tc>
        <w:tc>
          <w:tcPr>
            <w:tcW w:w="3780" w:type="dxa"/>
            <w:tcBorders>
              <w:top w:val="single" w:sz="4" w:space="0" w:color="auto"/>
            </w:tcBorders>
          </w:tcPr>
          <w:p w:rsidR="00E47003" w:rsidRPr="00C23F27" w:rsidRDefault="00E47003" w:rsidP="00E47003">
            <w:pPr>
              <w:ind w:left="1134" w:right="1134"/>
              <w:jc w:val="both"/>
              <w:rPr>
                <w:rFonts w:asciiTheme="minorHAnsi" w:hAnsiTheme="minorHAnsi"/>
                <w:sz w:val="17"/>
                <w:szCs w:val="17"/>
                <w:lang w:val="en-TT"/>
              </w:rPr>
            </w:pPr>
          </w:p>
          <w:p w:rsidR="00E47003" w:rsidRPr="00C23F27" w:rsidRDefault="00E47003" w:rsidP="00E47003">
            <w:pPr>
              <w:tabs>
                <w:tab w:val="center" w:pos="1422"/>
              </w:tabs>
              <w:ind w:right="72"/>
              <w:jc w:val="both"/>
              <w:rPr>
                <w:rFonts w:asciiTheme="minorHAnsi" w:hAnsiTheme="minorHAnsi"/>
                <w:sz w:val="17"/>
                <w:szCs w:val="17"/>
                <w:lang w:val="en-US"/>
              </w:rPr>
            </w:pPr>
            <w:r w:rsidRPr="00C23F27">
              <w:rPr>
                <w:rFonts w:asciiTheme="minorHAnsi" w:hAnsiTheme="minorHAnsi"/>
                <w:sz w:val="17"/>
                <w:szCs w:val="17"/>
                <w:lang w:val="en-US"/>
              </w:rPr>
              <w:t>This project is funded</w:t>
            </w:r>
          </w:p>
          <w:p w:rsidR="00E47003" w:rsidRPr="00C23F27" w:rsidRDefault="00E47003" w:rsidP="00E47003">
            <w:pPr>
              <w:ind w:right="72"/>
              <w:jc w:val="both"/>
              <w:rPr>
                <w:rFonts w:asciiTheme="minorHAnsi" w:hAnsiTheme="minorHAnsi"/>
                <w:sz w:val="17"/>
                <w:szCs w:val="17"/>
                <w:lang w:val="en-US"/>
              </w:rPr>
            </w:pPr>
            <w:r w:rsidRPr="00C23F27">
              <w:rPr>
                <w:rFonts w:asciiTheme="minorHAnsi" w:hAnsiTheme="minorHAnsi"/>
                <w:sz w:val="17"/>
                <w:szCs w:val="17"/>
                <w:lang w:val="en-US"/>
              </w:rPr>
              <w:t>by the European Union</w:t>
            </w:r>
          </w:p>
          <w:p w:rsidR="00E47003" w:rsidRPr="00C23F27" w:rsidRDefault="00E47003" w:rsidP="00E47003">
            <w:pPr>
              <w:ind w:right="1134"/>
              <w:jc w:val="both"/>
              <w:rPr>
                <w:rFonts w:asciiTheme="minorHAnsi" w:hAnsiTheme="minorHAnsi"/>
                <w:sz w:val="17"/>
                <w:szCs w:val="17"/>
                <w:lang w:val="en-US"/>
              </w:rPr>
            </w:pPr>
          </w:p>
          <w:p w:rsidR="00E47003" w:rsidRPr="00C23F27" w:rsidRDefault="00E47003" w:rsidP="00E47003">
            <w:pPr>
              <w:rPr>
                <w:rFonts w:asciiTheme="minorHAnsi" w:hAnsiTheme="minorHAnsi"/>
                <w:sz w:val="17"/>
                <w:szCs w:val="17"/>
                <w:lang w:val="en-US"/>
              </w:rPr>
            </w:pPr>
            <w:r w:rsidRPr="00C23F27">
              <w:rPr>
                <w:rFonts w:asciiTheme="minorHAnsi" w:hAnsiTheme="minorHAnsi"/>
                <w:sz w:val="17"/>
                <w:szCs w:val="17"/>
                <w:lang w:val="en-US"/>
              </w:rPr>
              <w:t xml:space="preserve">Delegation of the European Union to the Kyrgyz Republic 21 </w:t>
            </w:r>
            <w:proofErr w:type="spellStart"/>
            <w:r w:rsidRPr="00C23F27">
              <w:rPr>
                <w:rFonts w:asciiTheme="minorHAnsi" w:hAnsiTheme="minorHAnsi"/>
                <w:sz w:val="17"/>
                <w:szCs w:val="17"/>
                <w:lang w:val="en-US"/>
              </w:rPr>
              <w:t>Erkindik</w:t>
            </w:r>
            <w:proofErr w:type="spellEnd"/>
            <w:r w:rsidRPr="00C23F27">
              <w:rPr>
                <w:rFonts w:asciiTheme="minorHAnsi" w:hAnsiTheme="minorHAnsi"/>
                <w:sz w:val="17"/>
                <w:szCs w:val="17"/>
                <w:lang w:val="en-US"/>
              </w:rPr>
              <w:t xml:space="preserve"> Boulevard, Business Centre Orion, 5th floor</w:t>
            </w:r>
            <w:r w:rsidRPr="00C23F27">
              <w:rPr>
                <w:rFonts w:asciiTheme="minorHAnsi" w:hAnsiTheme="minorHAnsi"/>
                <w:sz w:val="17"/>
                <w:szCs w:val="17"/>
                <w:lang w:val="en-US"/>
              </w:rPr>
              <w:br/>
              <w:t>Bishkek, 720040, Kyrgyz Republic</w:t>
            </w:r>
          </w:p>
          <w:p w:rsidR="00E47003" w:rsidRPr="00C23F27" w:rsidRDefault="00E47003" w:rsidP="00E47003">
            <w:pPr>
              <w:rPr>
                <w:rFonts w:asciiTheme="minorHAnsi" w:hAnsiTheme="minorHAnsi"/>
                <w:sz w:val="17"/>
                <w:szCs w:val="17"/>
                <w:lang w:val="en-US"/>
              </w:rPr>
            </w:pPr>
            <w:r w:rsidRPr="00C23F27">
              <w:rPr>
                <w:rFonts w:asciiTheme="minorHAnsi" w:hAnsiTheme="minorHAnsi"/>
                <w:sz w:val="17"/>
                <w:szCs w:val="17"/>
                <w:lang w:val="en-US"/>
              </w:rPr>
              <w:t>Telephone: +996 312 26 10 00</w:t>
            </w:r>
            <w:r w:rsidRPr="00C23F27">
              <w:rPr>
                <w:rFonts w:asciiTheme="minorHAnsi" w:hAnsiTheme="minorHAnsi"/>
                <w:sz w:val="17"/>
                <w:szCs w:val="17"/>
                <w:lang w:val="en-US"/>
              </w:rPr>
              <w:br/>
              <w:t>Fax: +996 312 26 10 07</w:t>
            </w:r>
          </w:p>
          <w:p w:rsidR="00E47003" w:rsidRPr="00C23F27" w:rsidRDefault="00E47003" w:rsidP="00E47003">
            <w:pPr>
              <w:rPr>
                <w:rFonts w:asciiTheme="minorHAnsi" w:hAnsiTheme="minorHAnsi"/>
                <w:sz w:val="17"/>
                <w:szCs w:val="17"/>
                <w:lang w:val="en-US"/>
              </w:rPr>
            </w:pPr>
            <w:r w:rsidRPr="00C23F27">
              <w:rPr>
                <w:rFonts w:asciiTheme="minorHAnsi" w:hAnsiTheme="minorHAnsi"/>
                <w:sz w:val="17"/>
                <w:szCs w:val="17"/>
                <w:lang w:val="en-US"/>
              </w:rPr>
              <w:t xml:space="preserve">E-mail: </w:t>
            </w:r>
            <w:hyperlink r:id="rId13" w:history="1">
              <w:r w:rsidRPr="00C23F27">
                <w:rPr>
                  <w:rStyle w:val="a3"/>
                  <w:rFonts w:asciiTheme="minorHAnsi" w:hAnsiTheme="minorHAnsi"/>
                  <w:sz w:val="17"/>
                  <w:szCs w:val="17"/>
                  <w:lang w:val="en-US"/>
                </w:rPr>
                <w:t xml:space="preserve">delegation-kyrgyzstan@eeas.europa.eu </w:t>
              </w:r>
            </w:hyperlink>
          </w:p>
          <w:p w:rsidR="00E47003" w:rsidRPr="00C23F27" w:rsidRDefault="00E47003" w:rsidP="00E47003">
            <w:pPr>
              <w:rPr>
                <w:rFonts w:asciiTheme="minorHAnsi" w:hAnsiTheme="minorHAnsi"/>
                <w:sz w:val="17"/>
                <w:szCs w:val="17"/>
                <w:lang w:val="en-US"/>
              </w:rPr>
            </w:pPr>
            <w:r w:rsidRPr="00C23F27">
              <w:rPr>
                <w:rFonts w:asciiTheme="minorHAnsi" w:hAnsiTheme="minorHAnsi"/>
                <w:sz w:val="17"/>
                <w:szCs w:val="17"/>
                <w:lang w:val="en-US"/>
              </w:rPr>
              <w:t xml:space="preserve">Website: </w:t>
            </w:r>
            <w:hyperlink r:id="rId14" w:history="1">
              <w:r w:rsidRPr="00C23F27">
                <w:rPr>
                  <w:rStyle w:val="a3"/>
                  <w:rFonts w:asciiTheme="minorHAnsi" w:hAnsiTheme="minorHAnsi"/>
                  <w:sz w:val="17"/>
                  <w:szCs w:val="17"/>
                  <w:lang w:val="en-US"/>
                </w:rPr>
                <w:t>http://eeas.europa.eu/delegations/kyrgyzstan</w:t>
              </w:r>
            </w:hyperlink>
            <w:r w:rsidRPr="00C23F27">
              <w:rPr>
                <w:rFonts w:asciiTheme="minorHAnsi" w:hAnsiTheme="minorHAnsi"/>
                <w:sz w:val="17"/>
                <w:szCs w:val="17"/>
                <w:lang w:val="en-US"/>
              </w:rPr>
              <w:t xml:space="preserve"> </w:t>
            </w:r>
          </w:p>
          <w:p w:rsidR="00E47003" w:rsidRPr="00C23F27" w:rsidRDefault="00E47003" w:rsidP="00E47003">
            <w:pPr>
              <w:tabs>
                <w:tab w:val="left" w:pos="2592"/>
                <w:tab w:val="left" w:pos="3499"/>
              </w:tabs>
              <w:ind w:right="72"/>
              <w:rPr>
                <w:rFonts w:asciiTheme="minorHAnsi" w:hAnsiTheme="minorHAnsi"/>
                <w:sz w:val="17"/>
                <w:szCs w:val="17"/>
                <w:lang w:val="en-US"/>
              </w:rPr>
            </w:pPr>
            <w:r w:rsidRPr="00C23F27">
              <w:rPr>
                <w:rFonts w:asciiTheme="minorHAnsi" w:hAnsiTheme="minorHAnsi"/>
                <w:sz w:val="17"/>
                <w:szCs w:val="17"/>
                <w:lang w:val="en-US"/>
              </w:rPr>
              <w:t xml:space="preserve">Facebook: </w:t>
            </w:r>
            <w:hyperlink r:id="rId15" w:tooltip="blocked::http://www.facebook.com/eudelkg" w:history="1">
              <w:r w:rsidRPr="00C23F27">
                <w:rPr>
                  <w:rStyle w:val="a3"/>
                  <w:rFonts w:asciiTheme="minorHAnsi" w:hAnsiTheme="minorHAnsi"/>
                  <w:sz w:val="17"/>
                  <w:szCs w:val="17"/>
                  <w:lang w:val="en-US"/>
                </w:rPr>
                <w:t>http://www.facebook.com/eudelkg</w:t>
              </w:r>
            </w:hyperlink>
          </w:p>
          <w:p w:rsidR="00E47003" w:rsidRPr="00112106" w:rsidRDefault="00E47003" w:rsidP="00E47003">
            <w:pPr>
              <w:tabs>
                <w:tab w:val="left" w:pos="2592"/>
                <w:tab w:val="left" w:pos="3499"/>
              </w:tabs>
              <w:ind w:left="79" w:right="72"/>
              <w:rPr>
                <w:rFonts w:asciiTheme="minorHAnsi" w:hAnsiTheme="minorHAnsi"/>
                <w:sz w:val="17"/>
                <w:szCs w:val="17"/>
              </w:rPr>
            </w:pPr>
          </w:p>
        </w:tc>
        <w:tc>
          <w:tcPr>
            <w:tcW w:w="3420" w:type="dxa"/>
            <w:tcBorders>
              <w:top w:val="single" w:sz="4" w:space="0" w:color="auto"/>
            </w:tcBorders>
          </w:tcPr>
          <w:p w:rsidR="00E47003" w:rsidRPr="00112106" w:rsidRDefault="00E47003" w:rsidP="00E47003">
            <w:pPr>
              <w:ind w:left="1134" w:right="1134"/>
              <w:jc w:val="both"/>
              <w:rPr>
                <w:rFonts w:asciiTheme="minorHAnsi" w:hAnsiTheme="minorHAnsi"/>
                <w:sz w:val="17"/>
                <w:szCs w:val="17"/>
              </w:rPr>
            </w:pPr>
          </w:p>
          <w:p w:rsidR="00E47003" w:rsidRPr="00C23F27" w:rsidRDefault="00E47003" w:rsidP="00E47003">
            <w:pPr>
              <w:tabs>
                <w:tab w:val="left" w:pos="2420"/>
              </w:tabs>
              <w:ind w:left="65" w:right="-33"/>
              <w:jc w:val="both"/>
              <w:rPr>
                <w:rFonts w:asciiTheme="minorHAnsi" w:hAnsiTheme="minorHAnsi"/>
                <w:sz w:val="17"/>
                <w:szCs w:val="17"/>
                <w:lang w:val="en-US"/>
              </w:rPr>
            </w:pPr>
            <w:r w:rsidRPr="00C23F27">
              <w:rPr>
                <w:rFonts w:asciiTheme="minorHAnsi" w:hAnsiTheme="minorHAnsi"/>
                <w:sz w:val="17"/>
                <w:szCs w:val="17"/>
                <w:lang w:val="en-US"/>
              </w:rPr>
              <w:t>The European Union is made up of 28 Member States who have decided to gradually link together their know-how, resources and destinies. Together, during a period of enlargement of 60 years, they have built a zone of stability, democracy and sustainable development whilst maintaining cultural diversity, tolerance and individual freedoms. The European Union is committed to sharing its achievements and its values with countries and peoples beyond its borders.</w:t>
            </w:r>
          </w:p>
        </w:tc>
      </w:tr>
    </w:tbl>
    <w:p w:rsidR="004B5090" w:rsidRPr="004B5090" w:rsidRDefault="004B5090" w:rsidP="004B5090">
      <w:pPr>
        <w:ind w:left="851" w:firstLine="49"/>
        <w:rPr>
          <w:rFonts w:asciiTheme="minorHAnsi" w:hAnsiTheme="minorHAnsi" w:cstheme="minorHAnsi"/>
          <w:lang w:val="ky-KG"/>
        </w:rPr>
      </w:pPr>
    </w:p>
    <w:p w:rsidR="00C14752" w:rsidRPr="00184A5F" w:rsidRDefault="00C14752" w:rsidP="00C14752">
      <w:pPr>
        <w:ind w:left="900" w:right="-373"/>
        <w:rPr>
          <w:rFonts w:asciiTheme="minorHAnsi" w:hAnsiTheme="minorHAnsi"/>
        </w:rPr>
      </w:pPr>
    </w:p>
    <w:p w:rsidR="00CD4602" w:rsidRPr="00184A5F" w:rsidRDefault="00CD4602" w:rsidP="007E0488">
      <w:pPr>
        <w:ind w:left="900" w:right="-283"/>
        <w:jc w:val="both"/>
        <w:rPr>
          <w:rFonts w:asciiTheme="minorHAnsi" w:hAnsiTheme="minorHAnsi" w:cstheme="minorHAnsi"/>
        </w:rPr>
      </w:pPr>
    </w:p>
    <w:sectPr w:rsidR="00CD4602" w:rsidRPr="00184A5F" w:rsidSect="002D55D8">
      <w:footerReference w:type="default" r:id="rId16"/>
      <w:pgSz w:w="11906" w:h="16838"/>
      <w:pgMar w:top="0" w:right="849" w:bottom="0" w:left="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8F9" w:rsidRDefault="007748F9" w:rsidP="00177DD0">
      <w:r>
        <w:separator/>
      </w:r>
    </w:p>
  </w:endnote>
  <w:endnote w:type="continuationSeparator" w:id="0">
    <w:p w:rsidR="007748F9" w:rsidRDefault="007748F9" w:rsidP="0017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DD0" w:rsidRDefault="00177DD0" w:rsidP="00177DD0">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8F9" w:rsidRDefault="007748F9" w:rsidP="00177DD0">
      <w:r>
        <w:separator/>
      </w:r>
    </w:p>
  </w:footnote>
  <w:footnote w:type="continuationSeparator" w:id="0">
    <w:p w:rsidR="007748F9" w:rsidRDefault="007748F9" w:rsidP="00177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873BF"/>
    <w:multiLevelType w:val="hybridMultilevel"/>
    <w:tmpl w:val="83829084"/>
    <w:lvl w:ilvl="0" w:tplc="B5B2F6F8">
      <w:start w:val="1"/>
      <w:numFmt w:val="bullet"/>
      <w:lvlText w:val=""/>
      <w:lvlJc w:val="left"/>
      <w:pPr>
        <w:ind w:left="720" w:hanging="360"/>
      </w:pPr>
      <w:rPr>
        <w:rFonts w:ascii="Symbol" w:hAnsi="Symbol" w:hint="default"/>
      </w:rPr>
    </w:lvl>
    <w:lvl w:ilvl="1" w:tplc="22DEE7C6">
      <w:start w:val="1"/>
      <w:numFmt w:val="bullet"/>
      <w:lvlText w:val="o"/>
      <w:lvlJc w:val="left"/>
      <w:pPr>
        <w:ind w:left="1440" w:hanging="360"/>
      </w:pPr>
      <w:rPr>
        <w:rFonts w:ascii="Courier New" w:hAnsi="Courier New" w:hint="default"/>
      </w:rPr>
    </w:lvl>
    <w:lvl w:ilvl="2" w:tplc="3738DC70">
      <w:start w:val="1"/>
      <w:numFmt w:val="bullet"/>
      <w:lvlText w:val=""/>
      <w:lvlJc w:val="left"/>
      <w:pPr>
        <w:ind w:left="2160" w:hanging="360"/>
      </w:pPr>
      <w:rPr>
        <w:rFonts w:ascii="Wingdings" w:hAnsi="Wingdings" w:hint="default"/>
      </w:rPr>
    </w:lvl>
    <w:lvl w:ilvl="3" w:tplc="57305376">
      <w:start w:val="1"/>
      <w:numFmt w:val="bullet"/>
      <w:lvlText w:val=""/>
      <w:lvlJc w:val="left"/>
      <w:pPr>
        <w:ind w:left="2880" w:hanging="360"/>
      </w:pPr>
      <w:rPr>
        <w:rFonts w:ascii="Symbol" w:hAnsi="Symbol" w:hint="default"/>
      </w:rPr>
    </w:lvl>
    <w:lvl w:ilvl="4" w:tplc="6A8E5608">
      <w:start w:val="1"/>
      <w:numFmt w:val="bullet"/>
      <w:lvlText w:val="o"/>
      <w:lvlJc w:val="left"/>
      <w:pPr>
        <w:ind w:left="3600" w:hanging="360"/>
      </w:pPr>
      <w:rPr>
        <w:rFonts w:ascii="Courier New" w:hAnsi="Courier New" w:hint="default"/>
      </w:rPr>
    </w:lvl>
    <w:lvl w:ilvl="5" w:tplc="00C839BC">
      <w:start w:val="1"/>
      <w:numFmt w:val="bullet"/>
      <w:lvlText w:val=""/>
      <w:lvlJc w:val="left"/>
      <w:pPr>
        <w:ind w:left="4320" w:hanging="360"/>
      </w:pPr>
      <w:rPr>
        <w:rFonts w:ascii="Wingdings" w:hAnsi="Wingdings" w:hint="default"/>
      </w:rPr>
    </w:lvl>
    <w:lvl w:ilvl="6" w:tplc="56F8F720">
      <w:start w:val="1"/>
      <w:numFmt w:val="bullet"/>
      <w:lvlText w:val=""/>
      <w:lvlJc w:val="left"/>
      <w:pPr>
        <w:ind w:left="5040" w:hanging="360"/>
      </w:pPr>
      <w:rPr>
        <w:rFonts w:ascii="Symbol" w:hAnsi="Symbol" w:hint="default"/>
      </w:rPr>
    </w:lvl>
    <w:lvl w:ilvl="7" w:tplc="4C26DABA">
      <w:start w:val="1"/>
      <w:numFmt w:val="bullet"/>
      <w:lvlText w:val="o"/>
      <w:lvlJc w:val="left"/>
      <w:pPr>
        <w:ind w:left="5760" w:hanging="360"/>
      </w:pPr>
      <w:rPr>
        <w:rFonts w:ascii="Courier New" w:hAnsi="Courier New" w:hint="default"/>
      </w:rPr>
    </w:lvl>
    <w:lvl w:ilvl="8" w:tplc="A4B412D2">
      <w:start w:val="1"/>
      <w:numFmt w:val="bullet"/>
      <w:lvlText w:val=""/>
      <w:lvlJc w:val="left"/>
      <w:pPr>
        <w:ind w:left="6480" w:hanging="360"/>
      </w:pPr>
      <w:rPr>
        <w:rFonts w:ascii="Wingdings" w:hAnsi="Wingdings" w:hint="default"/>
      </w:rPr>
    </w:lvl>
  </w:abstractNum>
  <w:abstractNum w:abstractNumId="1" w15:restartNumberingAfterBreak="0">
    <w:nsid w:val="25A97850"/>
    <w:multiLevelType w:val="hybridMultilevel"/>
    <w:tmpl w:val="DE5AD2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C237063"/>
    <w:multiLevelType w:val="hybridMultilevel"/>
    <w:tmpl w:val="AFE0C7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618440B"/>
    <w:multiLevelType w:val="hybridMultilevel"/>
    <w:tmpl w:val="3BF81CEA"/>
    <w:lvl w:ilvl="0" w:tplc="BC0A4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3B5D5B"/>
    <w:multiLevelType w:val="hybridMultilevel"/>
    <w:tmpl w:val="55B690E8"/>
    <w:lvl w:ilvl="0" w:tplc="0DA018A6">
      <w:start w:val="9"/>
      <w:numFmt w:val="bullet"/>
      <w:lvlText w:val="-"/>
      <w:lvlJc w:val="left"/>
      <w:pPr>
        <w:ind w:left="720" w:hanging="360"/>
      </w:pPr>
      <w:rPr>
        <w:rFonts w:ascii="Arial" w:eastAsia="Calibr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B8A25D3"/>
    <w:multiLevelType w:val="hybridMultilevel"/>
    <w:tmpl w:val="91B40A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D2E14C9"/>
    <w:multiLevelType w:val="hybridMultilevel"/>
    <w:tmpl w:val="3566D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487F1B"/>
    <w:rsid w:val="00000917"/>
    <w:rsid w:val="00001176"/>
    <w:rsid w:val="00001426"/>
    <w:rsid w:val="00003FC9"/>
    <w:rsid w:val="000044D7"/>
    <w:rsid w:val="000050A0"/>
    <w:rsid w:val="000056C2"/>
    <w:rsid w:val="00006CC3"/>
    <w:rsid w:val="000072DB"/>
    <w:rsid w:val="00007340"/>
    <w:rsid w:val="0001236A"/>
    <w:rsid w:val="00012E07"/>
    <w:rsid w:val="00016445"/>
    <w:rsid w:val="0002014E"/>
    <w:rsid w:val="000205F3"/>
    <w:rsid w:val="0002142A"/>
    <w:rsid w:val="00021E98"/>
    <w:rsid w:val="00033D34"/>
    <w:rsid w:val="00034614"/>
    <w:rsid w:val="0003466E"/>
    <w:rsid w:val="00034E85"/>
    <w:rsid w:val="00040620"/>
    <w:rsid w:val="00040CCF"/>
    <w:rsid w:val="00043EBB"/>
    <w:rsid w:val="000458AB"/>
    <w:rsid w:val="00047618"/>
    <w:rsid w:val="00047C86"/>
    <w:rsid w:val="00050900"/>
    <w:rsid w:val="00050F2F"/>
    <w:rsid w:val="00052882"/>
    <w:rsid w:val="00052895"/>
    <w:rsid w:val="00052BF6"/>
    <w:rsid w:val="00056A88"/>
    <w:rsid w:val="000575E4"/>
    <w:rsid w:val="000600CC"/>
    <w:rsid w:val="000624DA"/>
    <w:rsid w:val="0006532C"/>
    <w:rsid w:val="00066501"/>
    <w:rsid w:val="00067D34"/>
    <w:rsid w:val="00070EDC"/>
    <w:rsid w:val="00071C29"/>
    <w:rsid w:val="00071F45"/>
    <w:rsid w:val="0007697A"/>
    <w:rsid w:val="00076D37"/>
    <w:rsid w:val="00077046"/>
    <w:rsid w:val="000779AA"/>
    <w:rsid w:val="00077A3E"/>
    <w:rsid w:val="00082815"/>
    <w:rsid w:val="00082BBB"/>
    <w:rsid w:val="00084B41"/>
    <w:rsid w:val="00090A3F"/>
    <w:rsid w:val="00091CDA"/>
    <w:rsid w:val="0009258D"/>
    <w:rsid w:val="00092A7B"/>
    <w:rsid w:val="000931FC"/>
    <w:rsid w:val="00094693"/>
    <w:rsid w:val="000A2A79"/>
    <w:rsid w:val="000A3F0C"/>
    <w:rsid w:val="000A7682"/>
    <w:rsid w:val="000B16F8"/>
    <w:rsid w:val="000B3F63"/>
    <w:rsid w:val="000B447B"/>
    <w:rsid w:val="000B4797"/>
    <w:rsid w:val="000B4F35"/>
    <w:rsid w:val="000C2314"/>
    <w:rsid w:val="000C32C1"/>
    <w:rsid w:val="000C5A37"/>
    <w:rsid w:val="000C64A5"/>
    <w:rsid w:val="000C79AA"/>
    <w:rsid w:val="000D09B3"/>
    <w:rsid w:val="000D1041"/>
    <w:rsid w:val="000D49C2"/>
    <w:rsid w:val="000D5211"/>
    <w:rsid w:val="000D70B6"/>
    <w:rsid w:val="000E0C07"/>
    <w:rsid w:val="000E12F1"/>
    <w:rsid w:val="000E212E"/>
    <w:rsid w:val="000E3857"/>
    <w:rsid w:val="000E44AD"/>
    <w:rsid w:val="000E5FE5"/>
    <w:rsid w:val="000E6028"/>
    <w:rsid w:val="000E6D3F"/>
    <w:rsid w:val="000F0E5F"/>
    <w:rsid w:val="000F2B76"/>
    <w:rsid w:val="000F2DF3"/>
    <w:rsid w:val="000F3662"/>
    <w:rsid w:val="000F5052"/>
    <w:rsid w:val="000F5E74"/>
    <w:rsid w:val="00102141"/>
    <w:rsid w:val="00102ED9"/>
    <w:rsid w:val="001031DE"/>
    <w:rsid w:val="00103255"/>
    <w:rsid w:val="00105D34"/>
    <w:rsid w:val="00106195"/>
    <w:rsid w:val="00106962"/>
    <w:rsid w:val="00107F84"/>
    <w:rsid w:val="00110D63"/>
    <w:rsid w:val="0011106D"/>
    <w:rsid w:val="0011181C"/>
    <w:rsid w:val="00111D2F"/>
    <w:rsid w:val="00112106"/>
    <w:rsid w:val="0011266D"/>
    <w:rsid w:val="00112F3B"/>
    <w:rsid w:val="001143C8"/>
    <w:rsid w:val="0011472D"/>
    <w:rsid w:val="00114792"/>
    <w:rsid w:val="001167F6"/>
    <w:rsid w:val="00117005"/>
    <w:rsid w:val="00122923"/>
    <w:rsid w:val="00124B91"/>
    <w:rsid w:val="0013155D"/>
    <w:rsid w:val="00132411"/>
    <w:rsid w:val="00134A7D"/>
    <w:rsid w:val="00134DD1"/>
    <w:rsid w:val="00135626"/>
    <w:rsid w:val="001357A0"/>
    <w:rsid w:val="00136C72"/>
    <w:rsid w:val="00140554"/>
    <w:rsid w:val="00140A2A"/>
    <w:rsid w:val="00141C75"/>
    <w:rsid w:val="0014634F"/>
    <w:rsid w:val="00150A42"/>
    <w:rsid w:val="00152BFB"/>
    <w:rsid w:val="00152D1D"/>
    <w:rsid w:val="00154526"/>
    <w:rsid w:val="00154574"/>
    <w:rsid w:val="00154932"/>
    <w:rsid w:val="00154E22"/>
    <w:rsid w:val="0015715B"/>
    <w:rsid w:val="00161719"/>
    <w:rsid w:val="00161A80"/>
    <w:rsid w:val="001620DD"/>
    <w:rsid w:val="001631A3"/>
    <w:rsid w:val="001659A9"/>
    <w:rsid w:val="001670FA"/>
    <w:rsid w:val="001678F8"/>
    <w:rsid w:val="00171E7C"/>
    <w:rsid w:val="00172085"/>
    <w:rsid w:val="00174B18"/>
    <w:rsid w:val="00177DD0"/>
    <w:rsid w:val="001806F4"/>
    <w:rsid w:val="00180F7E"/>
    <w:rsid w:val="00181731"/>
    <w:rsid w:val="001818CF"/>
    <w:rsid w:val="00183722"/>
    <w:rsid w:val="00184A5F"/>
    <w:rsid w:val="0018619F"/>
    <w:rsid w:val="00187507"/>
    <w:rsid w:val="00187A2B"/>
    <w:rsid w:val="00191452"/>
    <w:rsid w:val="00191865"/>
    <w:rsid w:val="00191938"/>
    <w:rsid w:val="001923E2"/>
    <w:rsid w:val="001926F4"/>
    <w:rsid w:val="0019286C"/>
    <w:rsid w:val="0019489F"/>
    <w:rsid w:val="00194CED"/>
    <w:rsid w:val="00196155"/>
    <w:rsid w:val="00196A54"/>
    <w:rsid w:val="00197BD0"/>
    <w:rsid w:val="001A0BB4"/>
    <w:rsid w:val="001A1084"/>
    <w:rsid w:val="001A42CC"/>
    <w:rsid w:val="001A45A0"/>
    <w:rsid w:val="001A64EF"/>
    <w:rsid w:val="001A69C2"/>
    <w:rsid w:val="001A78DA"/>
    <w:rsid w:val="001A79BC"/>
    <w:rsid w:val="001B0C5F"/>
    <w:rsid w:val="001B229C"/>
    <w:rsid w:val="001B39F5"/>
    <w:rsid w:val="001B3FD7"/>
    <w:rsid w:val="001B4194"/>
    <w:rsid w:val="001B59CA"/>
    <w:rsid w:val="001B5DB3"/>
    <w:rsid w:val="001B74EF"/>
    <w:rsid w:val="001C18B3"/>
    <w:rsid w:val="001C4F9D"/>
    <w:rsid w:val="001C5DF8"/>
    <w:rsid w:val="001C635F"/>
    <w:rsid w:val="001C77A6"/>
    <w:rsid w:val="001D113C"/>
    <w:rsid w:val="001D14AA"/>
    <w:rsid w:val="001D48FA"/>
    <w:rsid w:val="001D4EA4"/>
    <w:rsid w:val="001D6142"/>
    <w:rsid w:val="001D6194"/>
    <w:rsid w:val="001D683F"/>
    <w:rsid w:val="001E1008"/>
    <w:rsid w:val="001E252B"/>
    <w:rsid w:val="001E3771"/>
    <w:rsid w:val="001E3A8C"/>
    <w:rsid w:val="001E3C0C"/>
    <w:rsid w:val="001E6789"/>
    <w:rsid w:val="001E6B1E"/>
    <w:rsid w:val="001E6CA6"/>
    <w:rsid w:val="001F22FF"/>
    <w:rsid w:val="001F4575"/>
    <w:rsid w:val="001F4D9C"/>
    <w:rsid w:val="001F510D"/>
    <w:rsid w:val="001F67C9"/>
    <w:rsid w:val="002010DE"/>
    <w:rsid w:val="00201C37"/>
    <w:rsid w:val="00202CDE"/>
    <w:rsid w:val="00203EE8"/>
    <w:rsid w:val="002065A4"/>
    <w:rsid w:val="002071AB"/>
    <w:rsid w:val="00207726"/>
    <w:rsid w:val="00207C62"/>
    <w:rsid w:val="0021247E"/>
    <w:rsid w:val="002127A1"/>
    <w:rsid w:val="00215DB3"/>
    <w:rsid w:val="002169AF"/>
    <w:rsid w:val="002273AC"/>
    <w:rsid w:val="00227FA9"/>
    <w:rsid w:val="00233500"/>
    <w:rsid w:val="002339BA"/>
    <w:rsid w:val="0023697D"/>
    <w:rsid w:val="00236E04"/>
    <w:rsid w:val="00236E76"/>
    <w:rsid w:val="00240CF6"/>
    <w:rsid w:val="00240FE6"/>
    <w:rsid w:val="002416D6"/>
    <w:rsid w:val="00241C29"/>
    <w:rsid w:val="00244E67"/>
    <w:rsid w:val="00247D01"/>
    <w:rsid w:val="0025135C"/>
    <w:rsid w:val="00252995"/>
    <w:rsid w:val="0025326E"/>
    <w:rsid w:val="00263628"/>
    <w:rsid w:val="0026428D"/>
    <w:rsid w:val="002648D0"/>
    <w:rsid w:val="00264C0C"/>
    <w:rsid w:val="0026523E"/>
    <w:rsid w:val="0027027D"/>
    <w:rsid w:val="0027357A"/>
    <w:rsid w:val="002756C9"/>
    <w:rsid w:val="00275F95"/>
    <w:rsid w:val="00286017"/>
    <w:rsid w:val="00292257"/>
    <w:rsid w:val="00292F27"/>
    <w:rsid w:val="00293583"/>
    <w:rsid w:val="00294B2D"/>
    <w:rsid w:val="00297BE1"/>
    <w:rsid w:val="002A26A9"/>
    <w:rsid w:val="002A2AD8"/>
    <w:rsid w:val="002A311D"/>
    <w:rsid w:val="002A4E1C"/>
    <w:rsid w:val="002A54F4"/>
    <w:rsid w:val="002A70B0"/>
    <w:rsid w:val="002B1A22"/>
    <w:rsid w:val="002B2324"/>
    <w:rsid w:val="002B2382"/>
    <w:rsid w:val="002B2C9B"/>
    <w:rsid w:val="002B4308"/>
    <w:rsid w:val="002B58D3"/>
    <w:rsid w:val="002C0FC9"/>
    <w:rsid w:val="002C2C7C"/>
    <w:rsid w:val="002C2FB2"/>
    <w:rsid w:val="002C52A4"/>
    <w:rsid w:val="002C7AA1"/>
    <w:rsid w:val="002D1B3E"/>
    <w:rsid w:val="002D1E83"/>
    <w:rsid w:val="002D26F0"/>
    <w:rsid w:val="002D2C5A"/>
    <w:rsid w:val="002D55D8"/>
    <w:rsid w:val="002E0ECC"/>
    <w:rsid w:val="002E1A32"/>
    <w:rsid w:val="002E2CF6"/>
    <w:rsid w:val="002E397B"/>
    <w:rsid w:val="002E39A4"/>
    <w:rsid w:val="002E3DC7"/>
    <w:rsid w:val="002E4FF3"/>
    <w:rsid w:val="002E5FE3"/>
    <w:rsid w:val="002E64C6"/>
    <w:rsid w:val="002F2933"/>
    <w:rsid w:val="00300145"/>
    <w:rsid w:val="00300169"/>
    <w:rsid w:val="003008B6"/>
    <w:rsid w:val="00300D6C"/>
    <w:rsid w:val="0030385D"/>
    <w:rsid w:val="00303CD6"/>
    <w:rsid w:val="00306DE0"/>
    <w:rsid w:val="00307FB3"/>
    <w:rsid w:val="00310285"/>
    <w:rsid w:val="00310A46"/>
    <w:rsid w:val="00313098"/>
    <w:rsid w:val="00315391"/>
    <w:rsid w:val="0031627B"/>
    <w:rsid w:val="0032048D"/>
    <w:rsid w:val="00321037"/>
    <w:rsid w:val="00321A95"/>
    <w:rsid w:val="003228BF"/>
    <w:rsid w:val="00322F0E"/>
    <w:rsid w:val="00324908"/>
    <w:rsid w:val="00325262"/>
    <w:rsid w:val="003262FA"/>
    <w:rsid w:val="00331397"/>
    <w:rsid w:val="003313FE"/>
    <w:rsid w:val="0033144B"/>
    <w:rsid w:val="003316E9"/>
    <w:rsid w:val="00332BAC"/>
    <w:rsid w:val="00334E4D"/>
    <w:rsid w:val="003351E4"/>
    <w:rsid w:val="00335D67"/>
    <w:rsid w:val="0033789C"/>
    <w:rsid w:val="00341A27"/>
    <w:rsid w:val="00342A46"/>
    <w:rsid w:val="00343AFE"/>
    <w:rsid w:val="00346E6E"/>
    <w:rsid w:val="003476E1"/>
    <w:rsid w:val="003501D4"/>
    <w:rsid w:val="0035106E"/>
    <w:rsid w:val="003512DD"/>
    <w:rsid w:val="00353FB5"/>
    <w:rsid w:val="0035441B"/>
    <w:rsid w:val="00356FB1"/>
    <w:rsid w:val="0036047F"/>
    <w:rsid w:val="00361F4B"/>
    <w:rsid w:val="00363612"/>
    <w:rsid w:val="0036365C"/>
    <w:rsid w:val="00365E72"/>
    <w:rsid w:val="00366AB7"/>
    <w:rsid w:val="00366DE0"/>
    <w:rsid w:val="00366FC3"/>
    <w:rsid w:val="003675C7"/>
    <w:rsid w:val="003676FA"/>
    <w:rsid w:val="00370511"/>
    <w:rsid w:val="003711A1"/>
    <w:rsid w:val="003711F3"/>
    <w:rsid w:val="003718E8"/>
    <w:rsid w:val="00373073"/>
    <w:rsid w:val="00373095"/>
    <w:rsid w:val="0037375A"/>
    <w:rsid w:val="00374DAD"/>
    <w:rsid w:val="00374E86"/>
    <w:rsid w:val="00375940"/>
    <w:rsid w:val="003769CC"/>
    <w:rsid w:val="00377010"/>
    <w:rsid w:val="003773B8"/>
    <w:rsid w:val="0038059D"/>
    <w:rsid w:val="0038070F"/>
    <w:rsid w:val="00381B0D"/>
    <w:rsid w:val="0038219F"/>
    <w:rsid w:val="00382BA3"/>
    <w:rsid w:val="00385FFC"/>
    <w:rsid w:val="003870BA"/>
    <w:rsid w:val="00392E14"/>
    <w:rsid w:val="00393C9B"/>
    <w:rsid w:val="00396473"/>
    <w:rsid w:val="00396E17"/>
    <w:rsid w:val="003A013B"/>
    <w:rsid w:val="003A051D"/>
    <w:rsid w:val="003A1875"/>
    <w:rsid w:val="003A2A67"/>
    <w:rsid w:val="003A3082"/>
    <w:rsid w:val="003A597D"/>
    <w:rsid w:val="003A5DB4"/>
    <w:rsid w:val="003A6E8E"/>
    <w:rsid w:val="003A7E22"/>
    <w:rsid w:val="003B43B1"/>
    <w:rsid w:val="003B44BC"/>
    <w:rsid w:val="003B4579"/>
    <w:rsid w:val="003B4B2E"/>
    <w:rsid w:val="003B5935"/>
    <w:rsid w:val="003B6AA8"/>
    <w:rsid w:val="003C07C0"/>
    <w:rsid w:val="003D25BD"/>
    <w:rsid w:val="003D4681"/>
    <w:rsid w:val="003E072D"/>
    <w:rsid w:val="003E094F"/>
    <w:rsid w:val="003E140D"/>
    <w:rsid w:val="003E1B6C"/>
    <w:rsid w:val="003E2DCB"/>
    <w:rsid w:val="003E4BAB"/>
    <w:rsid w:val="003E4FB5"/>
    <w:rsid w:val="003E7AF6"/>
    <w:rsid w:val="003F08E2"/>
    <w:rsid w:val="003F24B3"/>
    <w:rsid w:val="003F2832"/>
    <w:rsid w:val="003F2B0D"/>
    <w:rsid w:val="003F309B"/>
    <w:rsid w:val="003F34D1"/>
    <w:rsid w:val="003F5E59"/>
    <w:rsid w:val="003F62AA"/>
    <w:rsid w:val="003F7644"/>
    <w:rsid w:val="00400B5D"/>
    <w:rsid w:val="00401BBA"/>
    <w:rsid w:val="00401C45"/>
    <w:rsid w:val="004040E2"/>
    <w:rsid w:val="00405247"/>
    <w:rsid w:val="00405F16"/>
    <w:rsid w:val="00406170"/>
    <w:rsid w:val="00406FD3"/>
    <w:rsid w:val="0041007A"/>
    <w:rsid w:val="00410CF5"/>
    <w:rsid w:val="00411329"/>
    <w:rsid w:val="00413E3B"/>
    <w:rsid w:val="00415804"/>
    <w:rsid w:val="00420DC6"/>
    <w:rsid w:val="00421313"/>
    <w:rsid w:val="00421A3A"/>
    <w:rsid w:val="00422FA5"/>
    <w:rsid w:val="00423056"/>
    <w:rsid w:val="004231BC"/>
    <w:rsid w:val="004236CD"/>
    <w:rsid w:val="00424850"/>
    <w:rsid w:val="00425C5C"/>
    <w:rsid w:val="00426018"/>
    <w:rsid w:val="00426916"/>
    <w:rsid w:val="00427E79"/>
    <w:rsid w:val="004316BC"/>
    <w:rsid w:val="004323EE"/>
    <w:rsid w:val="0043589C"/>
    <w:rsid w:val="00436904"/>
    <w:rsid w:val="00437F05"/>
    <w:rsid w:val="0044129A"/>
    <w:rsid w:val="00441350"/>
    <w:rsid w:val="00443496"/>
    <w:rsid w:val="004438A8"/>
    <w:rsid w:val="00443A3E"/>
    <w:rsid w:val="00444D68"/>
    <w:rsid w:val="00445208"/>
    <w:rsid w:val="00446C28"/>
    <w:rsid w:val="00447B62"/>
    <w:rsid w:val="004533F0"/>
    <w:rsid w:val="00455117"/>
    <w:rsid w:val="00455860"/>
    <w:rsid w:val="00455A5A"/>
    <w:rsid w:val="00457611"/>
    <w:rsid w:val="004577B8"/>
    <w:rsid w:val="00460C47"/>
    <w:rsid w:val="00461FDD"/>
    <w:rsid w:val="00464849"/>
    <w:rsid w:val="00465711"/>
    <w:rsid w:val="0046613B"/>
    <w:rsid w:val="00466D06"/>
    <w:rsid w:val="00471030"/>
    <w:rsid w:val="00472082"/>
    <w:rsid w:val="00472FE6"/>
    <w:rsid w:val="00473918"/>
    <w:rsid w:val="0047419B"/>
    <w:rsid w:val="00474456"/>
    <w:rsid w:val="00474D6E"/>
    <w:rsid w:val="00475D8F"/>
    <w:rsid w:val="004828DE"/>
    <w:rsid w:val="00484571"/>
    <w:rsid w:val="00484D8B"/>
    <w:rsid w:val="004853A1"/>
    <w:rsid w:val="0048561D"/>
    <w:rsid w:val="00486627"/>
    <w:rsid w:val="004866DE"/>
    <w:rsid w:val="00487F1B"/>
    <w:rsid w:val="00494069"/>
    <w:rsid w:val="00494A96"/>
    <w:rsid w:val="004A08B4"/>
    <w:rsid w:val="004A185D"/>
    <w:rsid w:val="004A2DB5"/>
    <w:rsid w:val="004A361F"/>
    <w:rsid w:val="004A3BC0"/>
    <w:rsid w:val="004A3EB8"/>
    <w:rsid w:val="004A45C2"/>
    <w:rsid w:val="004A45DA"/>
    <w:rsid w:val="004A4BF2"/>
    <w:rsid w:val="004A6B63"/>
    <w:rsid w:val="004B027A"/>
    <w:rsid w:val="004B1F01"/>
    <w:rsid w:val="004B3AA5"/>
    <w:rsid w:val="004B49C2"/>
    <w:rsid w:val="004B5090"/>
    <w:rsid w:val="004B740C"/>
    <w:rsid w:val="004B77C0"/>
    <w:rsid w:val="004C0EAA"/>
    <w:rsid w:val="004C1B05"/>
    <w:rsid w:val="004C52AD"/>
    <w:rsid w:val="004C7B6E"/>
    <w:rsid w:val="004D0415"/>
    <w:rsid w:val="004D08EC"/>
    <w:rsid w:val="004D27D7"/>
    <w:rsid w:val="004D5821"/>
    <w:rsid w:val="004E0A91"/>
    <w:rsid w:val="004E1EA4"/>
    <w:rsid w:val="004E2AA1"/>
    <w:rsid w:val="004E2BED"/>
    <w:rsid w:val="004E4DFC"/>
    <w:rsid w:val="004F020D"/>
    <w:rsid w:val="004F0D9C"/>
    <w:rsid w:val="004F5088"/>
    <w:rsid w:val="004F5620"/>
    <w:rsid w:val="004F5F6D"/>
    <w:rsid w:val="00502E09"/>
    <w:rsid w:val="00503D59"/>
    <w:rsid w:val="00505455"/>
    <w:rsid w:val="00507CF2"/>
    <w:rsid w:val="00510398"/>
    <w:rsid w:val="00512118"/>
    <w:rsid w:val="00512216"/>
    <w:rsid w:val="005148E9"/>
    <w:rsid w:val="005154FD"/>
    <w:rsid w:val="00523968"/>
    <w:rsid w:val="00524F8C"/>
    <w:rsid w:val="00525ED5"/>
    <w:rsid w:val="00531895"/>
    <w:rsid w:val="00532599"/>
    <w:rsid w:val="005347A6"/>
    <w:rsid w:val="00537E5F"/>
    <w:rsid w:val="00542B7D"/>
    <w:rsid w:val="00546BCC"/>
    <w:rsid w:val="00546D14"/>
    <w:rsid w:val="00547F78"/>
    <w:rsid w:val="005540A0"/>
    <w:rsid w:val="0055547B"/>
    <w:rsid w:val="00555DC1"/>
    <w:rsid w:val="005574EA"/>
    <w:rsid w:val="005601B0"/>
    <w:rsid w:val="00561EA8"/>
    <w:rsid w:val="00562283"/>
    <w:rsid w:val="00562DE9"/>
    <w:rsid w:val="0056664E"/>
    <w:rsid w:val="00566B7C"/>
    <w:rsid w:val="00566D90"/>
    <w:rsid w:val="00566DBB"/>
    <w:rsid w:val="005670DC"/>
    <w:rsid w:val="00567BDB"/>
    <w:rsid w:val="0057075F"/>
    <w:rsid w:val="00570A1C"/>
    <w:rsid w:val="00572E03"/>
    <w:rsid w:val="0057616E"/>
    <w:rsid w:val="005763A4"/>
    <w:rsid w:val="005777E1"/>
    <w:rsid w:val="00577F47"/>
    <w:rsid w:val="00581D37"/>
    <w:rsid w:val="00583F0C"/>
    <w:rsid w:val="00586000"/>
    <w:rsid w:val="00593536"/>
    <w:rsid w:val="005953B4"/>
    <w:rsid w:val="00596E52"/>
    <w:rsid w:val="00597BDE"/>
    <w:rsid w:val="005A12D4"/>
    <w:rsid w:val="005B2480"/>
    <w:rsid w:val="005B25B8"/>
    <w:rsid w:val="005B6A83"/>
    <w:rsid w:val="005B7053"/>
    <w:rsid w:val="005B7941"/>
    <w:rsid w:val="005C076D"/>
    <w:rsid w:val="005C319F"/>
    <w:rsid w:val="005C323C"/>
    <w:rsid w:val="005C32D3"/>
    <w:rsid w:val="005C346E"/>
    <w:rsid w:val="005C3874"/>
    <w:rsid w:val="005C3B0E"/>
    <w:rsid w:val="005C428B"/>
    <w:rsid w:val="005C5E40"/>
    <w:rsid w:val="005C5FEC"/>
    <w:rsid w:val="005D0CB6"/>
    <w:rsid w:val="005D0F82"/>
    <w:rsid w:val="005D1F6A"/>
    <w:rsid w:val="005D2659"/>
    <w:rsid w:val="005D5540"/>
    <w:rsid w:val="005D5FF8"/>
    <w:rsid w:val="005D646D"/>
    <w:rsid w:val="005E1F97"/>
    <w:rsid w:val="005E3483"/>
    <w:rsid w:val="005E4921"/>
    <w:rsid w:val="005E5D12"/>
    <w:rsid w:val="005E7CF7"/>
    <w:rsid w:val="005F0034"/>
    <w:rsid w:val="005F21AB"/>
    <w:rsid w:val="005F23AD"/>
    <w:rsid w:val="005F7D21"/>
    <w:rsid w:val="00603DBB"/>
    <w:rsid w:val="006048F4"/>
    <w:rsid w:val="0060499C"/>
    <w:rsid w:val="0060571B"/>
    <w:rsid w:val="00605ADE"/>
    <w:rsid w:val="0060671B"/>
    <w:rsid w:val="006074B5"/>
    <w:rsid w:val="00607852"/>
    <w:rsid w:val="00607CE7"/>
    <w:rsid w:val="00610AD7"/>
    <w:rsid w:val="006112C9"/>
    <w:rsid w:val="00613E59"/>
    <w:rsid w:val="0061425A"/>
    <w:rsid w:val="006228CC"/>
    <w:rsid w:val="00623366"/>
    <w:rsid w:val="00630133"/>
    <w:rsid w:val="006311BD"/>
    <w:rsid w:val="0063155E"/>
    <w:rsid w:val="0063168A"/>
    <w:rsid w:val="00631A87"/>
    <w:rsid w:val="00633530"/>
    <w:rsid w:val="00634435"/>
    <w:rsid w:val="00636458"/>
    <w:rsid w:val="00636781"/>
    <w:rsid w:val="00636D99"/>
    <w:rsid w:val="00642B60"/>
    <w:rsid w:val="0064372F"/>
    <w:rsid w:val="00646241"/>
    <w:rsid w:val="00646AF2"/>
    <w:rsid w:val="00646F27"/>
    <w:rsid w:val="00657F09"/>
    <w:rsid w:val="00661448"/>
    <w:rsid w:val="00662026"/>
    <w:rsid w:val="006620EF"/>
    <w:rsid w:val="00664464"/>
    <w:rsid w:val="00665688"/>
    <w:rsid w:val="00665C9B"/>
    <w:rsid w:val="00666CD9"/>
    <w:rsid w:val="006700FB"/>
    <w:rsid w:val="006722F7"/>
    <w:rsid w:val="006724A7"/>
    <w:rsid w:val="0067324C"/>
    <w:rsid w:val="006734E7"/>
    <w:rsid w:val="006743EA"/>
    <w:rsid w:val="00675530"/>
    <w:rsid w:val="00675666"/>
    <w:rsid w:val="00675AD6"/>
    <w:rsid w:val="00675C72"/>
    <w:rsid w:val="0067749F"/>
    <w:rsid w:val="00677AE3"/>
    <w:rsid w:val="00677BEA"/>
    <w:rsid w:val="00677F85"/>
    <w:rsid w:val="00681AA0"/>
    <w:rsid w:val="00681AEA"/>
    <w:rsid w:val="00681CE1"/>
    <w:rsid w:val="006921D2"/>
    <w:rsid w:val="006924D7"/>
    <w:rsid w:val="00693B6C"/>
    <w:rsid w:val="0069598F"/>
    <w:rsid w:val="00696D18"/>
    <w:rsid w:val="006A1D04"/>
    <w:rsid w:val="006A412C"/>
    <w:rsid w:val="006A4DD6"/>
    <w:rsid w:val="006A5B2E"/>
    <w:rsid w:val="006A632B"/>
    <w:rsid w:val="006A64E5"/>
    <w:rsid w:val="006B03E0"/>
    <w:rsid w:val="006B040F"/>
    <w:rsid w:val="006B08B2"/>
    <w:rsid w:val="006B0AD4"/>
    <w:rsid w:val="006B19E5"/>
    <w:rsid w:val="006B1F79"/>
    <w:rsid w:val="006B2E23"/>
    <w:rsid w:val="006B36A9"/>
    <w:rsid w:val="006B414F"/>
    <w:rsid w:val="006B4156"/>
    <w:rsid w:val="006B765D"/>
    <w:rsid w:val="006C032F"/>
    <w:rsid w:val="006C0557"/>
    <w:rsid w:val="006C0B53"/>
    <w:rsid w:val="006C2EC4"/>
    <w:rsid w:val="006C6874"/>
    <w:rsid w:val="006D1590"/>
    <w:rsid w:val="006D1F46"/>
    <w:rsid w:val="006D2E2E"/>
    <w:rsid w:val="006D4190"/>
    <w:rsid w:val="006D599A"/>
    <w:rsid w:val="006D7046"/>
    <w:rsid w:val="006E11CA"/>
    <w:rsid w:val="006E154C"/>
    <w:rsid w:val="006E27B6"/>
    <w:rsid w:val="006E2F1B"/>
    <w:rsid w:val="006E35D0"/>
    <w:rsid w:val="006E4E8E"/>
    <w:rsid w:val="006E50F0"/>
    <w:rsid w:val="006E678A"/>
    <w:rsid w:val="006E6820"/>
    <w:rsid w:val="006E6FC5"/>
    <w:rsid w:val="006F0CA9"/>
    <w:rsid w:val="006F4167"/>
    <w:rsid w:val="006F4F83"/>
    <w:rsid w:val="006F56DE"/>
    <w:rsid w:val="006F5A89"/>
    <w:rsid w:val="006F6D4B"/>
    <w:rsid w:val="006F6DAF"/>
    <w:rsid w:val="006F6DEA"/>
    <w:rsid w:val="006F6FAF"/>
    <w:rsid w:val="006F729F"/>
    <w:rsid w:val="0070036B"/>
    <w:rsid w:val="007008B5"/>
    <w:rsid w:val="007009CB"/>
    <w:rsid w:val="00703529"/>
    <w:rsid w:val="00704654"/>
    <w:rsid w:val="00704C72"/>
    <w:rsid w:val="00704E77"/>
    <w:rsid w:val="0070502D"/>
    <w:rsid w:val="00706206"/>
    <w:rsid w:val="0070687C"/>
    <w:rsid w:val="00706DC6"/>
    <w:rsid w:val="00707683"/>
    <w:rsid w:val="0071223D"/>
    <w:rsid w:val="007127AC"/>
    <w:rsid w:val="00716952"/>
    <w:rsid w:val="00720664"/>
    <w:rsid w:val="007218F3"/>
    <w:rsid w:val="00724EE5"/>
    <w:rsid w:val="007263AA"/>
    <w:rsid w:val="00726B51"/>
    <w:rsid w:val="00726B58"/>
    <w:rsid w:val="00727061"/>
    <w:rsid w:val="00727B9A"/>
    <w:rsid w:val="0073101F"/>
    <w:rsid w:val="00731448"/>
    <w:rsid w:val="007322C5"/>
    <w:rsid w:val="007338CE"/>
    <w:rsid w:val="00734BD3"/>
    <w:rsid w:val="00734DDB"/>
    <w:rsid w:val="00735D36"/>
    <w:rsid w:val="0073643A"/>
    <w:rsid w:val="007368BB"/>
    <w:rsid w:val="00736D4A"/>
    <w:rsid w:val="0073706F"/>
    <w:rsid w:val="00737856"/>
    <w:rsid w:val="00737F02"/>
    <w:rsid w:val="007404A8"/>
    <w:rsid w:val="00741C23"/>
    <w:rsid w:val="00744AE6"/>
    <w:rsid w:val="00746FC7"/>
    <w:rsid w:val="00747A10"/>
    <w:rsid w:val="00747BE0"/>
    <w:rsid w:val="007523E2"/>
    <w:rsid w:val="00755DFE"/>
    <w:rsid w:val="007614E5"/>
    <w:rsid w:val="007616DA"/>
    <w:rsid w:val="0076288E"/>
    <w:rsid w:val="00763928"/>
    <w:rsid w:val="00764E5B"/>
    <w:rsid w:val="007652E4"/>
    <w:rsid w:val="0076635A"/>
    <w:rsid w:val="007703FD"/>
    <w:rsid w:val="00770C07"/>
    <w:rsid w:val="00772E46"/>
    <w:rsid w:val="007748F9"/>
    <w:rsid w:val="00774B27"/>
    <w:rsid w:val="007769C1"/>
    <w:rsid w:val="00776DA6"/>
    <w:rsid w:val="00777267"/>
    <w:rsid w:val="00777B7D"/>
    <w:rsid w:val="0078087D"/>
    <w:rsid w:val="00780B08"/>
    <w:rsid w:val="0078233C"/>
    <w:rsid w:val="0078349C"/>
    <w:rsid w:val="007840E8"/>
    <w:rsid w:val="00785605"/>
    <w:rsid w:val="00786C29"/>
    <w:rsid w:val="0078766E"/>
    <w:rsid w:val="00790373"/>
    <w:rsid w:val="00790BB6"/>
    <w:rsid w:val="0079243C"/>
    <w:rsid w:val="007939CB"/>
    <w:rsid w:val="007A12CD"/>
    <w:rsid w:val="007A145C"/>
    <w:rsid w:val="007A2427"/>
    <w:rsid w:val="007A4BD1"/>
    <w:rsid w:val="007A60F9"/>
    <w:rsid w:val="007B0C1F"/>
    <w:rsid w:val="007B1257"/>
    <w:rsid w:val="007B2636"/>
    <w:rsid w:val="007B2C3A"/>
    <w:rsid w:val="007B30F2"/>
    <w:rsid w:val="007B4A1A"/>
    <w:rsid w:val="007B65EF"/>
    <w:rsid w:val="007B6D44"/>
    <w:rsid w:val="007C04A3"/>
    <w:rsid w:val="007C215C"/>
    <w:rsid w:val="007C2AEB"/>
    <w:rsid w:val="007C3135"/>
    <w:rsid w:val="007C48C1"/>
    <w:rsid w:val="007C4FC6"/>
    <w:rsid w:val="007C55D4"/>
    <w:rsid w:val="007C5D60"/>
    <w:rsid w:val="007C6168"/>
    <w:rsid w:val="007C74A7"/>
    <w:rsid w:val="007D0F13"/>
    <w:rsid w:val="007D2280"/>
    <w:rsid w:val="007D4242"/>
    <w:rsid w:val="007D4885"/>
    <w:rsid w:val="007D4B8F"/>
    <w:rsid w:val="007D639D"/>
    <w:rsid w:val="007D6551"/>
    <w:rsid w:val="007D7D17"/>
    <w:rsid w:val="007E0488"/>
    <w:rsid w:val="007E06E3"/>
    <w:rsid w:val="007E0EA2"/>
    <w:rsid w:val="007E1549"/>
    <w:rsid w:val="007E430F"/>
    <w:rsid w:val="007E4644"/>
    <w:rsid w:val="007E4A78"/>
    <w:rsid w:val="007E66EF"/>
    <w:rsid w:val="007F1C46"/>
    <w:rsid w:val="007F2771"/>
    <w:rsid w:val="007F49E3"/>
    <w:rsid w:val="00800DD6"/>
    <w:rsid w:val="00801192"/>
    <w:rsid w:val="0080281F"/>
    <w:rsid w:val="00802D07"/>
    <w:rsid w:val="00806657"/>
    <w:rsid w:val="008073B2"/>
    <w:rsid w:val="008075A9"/>
    <w:rsid w:val="00810EDC"/>
    <w:rsid w:val="00810F25"/>
    <w:rsid w:val="00812421"/>
    <w:rsid w:val="008137AC"/>
    <w:rsid w:val="008142FA"/>
    <w:rsid w:val="00814366"/>
    <w:rsid w:val="00816104"/>
    <w:rsid w:val="00816ADB"/>
    <w:rsid w:val="008177F6"/>
    <w:rsid w:val="00824955"/>
    <w:rsid w:val="008255EE"/>
    <w:rsid w:val="008309DE"/>
    <w:rsid w:val="00831EA4"/>
    <w:rsid w:val="00831F1F"/>
    <w:rsid w:val="0083414F"/>
    <w:rsid w:val="00834E95"/>
    <w:rsid w:val="00837153"/>
    <w:rsid w:val="00841E7D"/>
    <w:rsid w:val="00841EF6"/>
    <w:rsid w:val="008444CE"/>
    <w:rsid w:val="0084599C"/>
    <w:rsid w:val="00847861"/>
    <w:rsid w:val="00850B79"/>
    <w:rsid w:val="008524E9"/>
    <w:rsid w:val="00853125"/>
    <w:rsid w:val="00853709"/>
    <w:rsid w:val="00854448"/>
    <w:rsid w:val="0085464C"/>
    <w:rsid w:val="00856B6E"/>
    <w:rsid w:val="0085777B"/>
    <w:rsid w:val="00860920"/>
    <w:rsid w:val="0086155E"/>
    <w:rsid w:val="00862591"/>
    <w:rsid w:val="008669B7"/>
    <w:rsid w:val="00866C84"/>
    <w:rsid w:val="00866E48"/>
    <w:rsid w:val="008677E2"/>
    <w:rsid w:val="0087066E"/>
    <w:rsid w:val="00870979"/>
    <w:rsid w:val="0087302D"/>
    <w:rsid w:val="00876F26"/>
    <w:rsid w:val="00883398"/>
    <w:rsid w:val="00883B53"/>
    <w:rsid w:val="00886B53"/>
    <w:rsid w:val="008903D3"/>
    <w:rsid w:val="00890AA8"/>
    <w:rsid w:val="008941CF"/>
    <w:rsid w:val="00894D20"/>
    <w:rsid w:val="008951E2"/>
    <w:rsid w:val="00895800"/>
    <w:rsid w:val="00895A69"/>
    <w:rsid w:val="00896D99"/>
    <w:rsid w:val="008A0DC1"/>
    <w:rsid w:val="008A2690"/>
    <w:rsid w:val="008A60E9"/>
    <w:rsid w:val="008A7798"/>
    <w:rsid w:val="008A7BED"/>
    <w:rsid w:val="008B0D01"/>
    <w:rsid w:val="008B1463"/>
    <w:rsid w:val="008B428A"/>
    <w:rsid w:val="008B676C"/>
    <w:rsid w:val="008C0C99"/>
    <w:rsid w:val="008C16BE"/>
    <w:rsid w:val="008C321D"/>
    <w:rsid w:val="008C4428"/>
    <w:rsid w:val="008C4C63"/>
    <w:rsid w:val="008C50DF"/>
    <w:rsid w:val="008C79C3"/>
    <w:rsid w:val="008D1090"/>
    <w:rsid w:val="008D1A37"/>
    <w:rsid w:val="008D1DC4"/>
    <w:rsid w:val="008D2566"/>
    <w:rsid w:val="008D2880"/>
    <w:rsid w:val="008D2A4E"/>
    <w:rsid w:val="008D2AC5"/>
    <w:rsid w:val="008D2C68"/>
    <w:rsid w:val="008D4A61"/>
    <w:rsid w:val="008D4E16"/>
    <w:rsid w:val="008D622C"/>
    <w:rsid w:val="008E40EE"/>
    <w:rsid w:val="008E46BF"/>
    <w:rsid w:val="008E5507"/>
    <w:rsid w:val="008E5FFC"/>
    <w:rsid w:val="008F00B8"/>
    <w:rsid w:val="008F1F15"/>
    <w:rsid w:val="008F1FBB"/>
    <w:rsid w:val="008F28AB"/>
    <w:rsid w:val="008F2A7D"/>
    <w:rsid w:val="008F3044"/>
    <w:rsid w:val="008F3381"/>
    <w:rsid w:val="008F42F2"/>
    <w:rsid w:val="008F6205"/>
    <w:rsid w:val="008F6CEF"/>
    <w:rsid w:val="008F6D56"/>
    <w:rsid w:val="008F7518"/>
    <w:rsid w:val="00900FA8"/>
    <w:rsid w:val="00901098"/>
    <w:rsid w:val="0090187F"/>
    <w:rsid w:val="00901B90"/>
    <w:rsid w:val="0090305E"/>
    <w:rsid w:val="00906115"/>
    <w:rsid w:val="00906B05"/>
    <w:rsid w:val="00907210"/>
    <w:rsid w:val="0090726C"/>
    <w:rsid w:val="00910734"/>
    <w:rsid w:val="00912FD2"/>
    <w:rsid w:val="009135D6"/>
    <w:rsid w:val="00914BDB"/>
    <w:rsid w:val="0092097F"/>
    <w:rsid w:val="00921D84"/>
    <w:rsid w:val="00922E06"/>
    <w:rsid w:val="00923191"/>
    <w:rsid w:val="00925ECF"/>
    <w:rsid w:val="00926869"/>
    <w:rsid w:val="00927BAE"/>
    <w:rsid w:val="00930F53"/>
    <w:rsid w:val="00930FD4"/>
    <w:rsid w:val="009334C6"/>
    <w:rsid w:val="009353C0"/>
    <w:rsid w:val="00935DCE"/>
    <w:rsid w:val="00937136"/>
    <w:rsid w:val="009409EF"/>
    <w:rsid w:val="009416A9"/>
    <w:rsid w:val="00941E98"/>
    <w:rsid w:val="00942565"/>
    <w:rsid w:val="00942572"/>
    <w:rsid w:val="00944246"/>
    <w:rsid w:val="00945DAF"/>
    <w:rsid w:val="00947619"/>
    <w:rsid w:val="00950D12"/>
    <w:rsid w:val="00951690"/>
    <w:rsid w:val="00951EE3"/>
    <w:rsid w:val="009526C2"/>
    <w:rsid w:val="00952D3E"/>
    <w:rsid w:val="00954096"/>
    <w:rsid w:val="00955295"/>
    <w:rsid w:val="00960616"/>
    <w:rsid w:val="00960C64"/>
    <w:rsid w:val="0096187A"/>
    <w:rsid w:val="00962595"/>
    <w:rsid w:val="009658D7"/>
    <w:rsid w:val="009660FA"/>
    <w:rsid w:val="00966934"/>
    <w:rsid w:val="00970136"/>
    <w:rsid w:val="009704B1"/>
    <w:rsid w:val="009763BF"/>
    <w:rsid w:val="00976BD9"/>
    <w:rsid w:val="00976D68"/>
    <w:rsid w:val="0097737F"/>
    <w:rsid w:val="0098041F"/>
    <w:rsid w:val="00985C75"/>
    <w:rsid w:val="00987ECC"/>
    <w:rsid w:val="009931F2"/>
    <w:rsid w:val="00993604"/>
    <w:rsid w:val="0099416F"/>
    <w:rsid w:val="00994208"/>
    <w:rsid w:val="009949A7"/>
    <w:rsid w:val="00994BC5"/>
    <w:rsid w:val="009950C0"/>
    <w:rsid w:val="00996C51"/>
    <w:rsid w:val="00997DAB"/>
    <w:rsid w:val="009A0D12"/>
    <w:rsid w:val="009A35C3"/>
    <w:rsid w:val="009A667D"/>
    <w:rsid w:val="009A6B35"/>
    <w:rsid w:val="009B2F1C"/>
    <w:rsid w:val="009B5F61"/>
    <w:rsid w:val="009B763D"/>
    <w:rsid w:val="009B7F87"/>
    <w:rsid w:val="009C14E0"/>
    <w:rsid w:val="009C1CAB"/>
    <w:rsid w:val="009C2142"/>
    <w:rsid w:val="009C49A0"/>
    <w:rsid w:val="009C49BA"/>
    <w:rsid w:val="009C4E32"/>
    <w:rsid w:val="009C54CA"/>
    <w:rsid w:val="009C5AF8"/>
    <w:rsid w:val="009C5BBA"/>
    <w:rsid w:val="009C5F47"/>
    <w:rsid w:val="009D0997"/>
    <w:rsid w:val="009D1533"/>
    <w:rsid w:val="009E0F52"/>
    <w:rsid w:val="009E41F3"/>
    <w:rsid w:val="009E457F"/>
    <w:rsid w:val="009E4B9A"/>
    <w:rsid w:val="009E5071"/>
    <w:rsid w:val="009E5931"/>
    <w:rsid w:val="009E67DE"/>
    <w:rsid w:val="009F0E91"/>
    <w:rsid w:val="009F1A2F"/>
    <w:rsid w:val="009F4926"/>
    <w:rsid w:val="009F503D"/>
    <w:rsid w:val="009F5AF2"/>
    <w:rsid w:val="009F5E61"/>
    <w:rsid w:val="009F699E"/>
    <w:rsid w:val="00A00DC3"/>
    <w:rsid w:val="00A0488D"/>
    <w:rsid w:val="00A06717"/>
    <w:rsid w:val="00A10960"/>
    <w:rsid w:val="00A1130E"/>
    <w:rsid w:val="00A11B5D"/>
    <w:rsid w:val="00A125E5"/>
    <w:rsid w:val="00A13831"/>
    <w:rsid w:val="00A15133"/>
    <w:rsid w:val="00A164D2"/>
    <w:rsid w:val="00A2085F"/>
    <w:rsid w:val="00A2116C"/>
    <w:rsid w:val="00A229F9"/>
    <w:rsid w:val="00A22BBA"/>
    <w:rsid w:val="00A22C41"/>
    <w:rsid w:val="00A26C97"/>
    <w:rsid w:val="00A272A3"/>
    <w:rsid w:val="00A310B8"/>
    <w:rsid w:val="00A310D8"/>
    <w:rsid w:val="00A319E3"/>
    <w:rsid w:val="00A32B13"/>
    <w:rsid w:val="00A32C11"/>
    <w:rsid w:val="00A32C26"/>
    <w:rsid w:val="00A34633"/>
    <w:rsid w:val="00A35187"/>
    <w:rsid w:val="00A37FB6"/>
    <w:rsid w:val="00A40924"/>
    <w:rsid w:val="00A413AA"/>
    <w:rsid w:val="00A42459"/>
    <w:rsid w:val="00A440C7"/>
    <w:rsid w:val="00A44915"/>
    <w:rsid w:val="00A45AF4"/>
    <w:rsid w:val="00A460F9"/>
    <w:rsid w:val="00A46714"/>
    <w:rsid w:val="00A511BF"/>
    <w:rsid w:val="00A52998"/>
    <w:rsid w:val="00A52D2C"/>
    <w:rsid w:val="00A56C29"/>
    <w:rsid w:val="00A64908"/>
    <w:rsid w:val="00A65E37"/>
    <w:rsid w:val="00A66139"/>
    <w:rsid w:val="00A673E9"/>
    <w:rsid w:val="00A7018B"/>
    <w:rsid w:val="00A73463"/>
    <w:rsid w:val="00A737AE"/>
    <w:rsid w:val="00A747FF"/>
    <w:rsid w:val="00A7588F"/>
    <w:rsid w:val="00A7599F"/>
    <w:rsid w:val="00A76ED6"/>
    <w:rsid w:val="00A77863"/>
    <w:rsid w:val="00A80E86"/>
    <w:rsid w:val="00A8354C"/>
    <w:rsid w:val="00A87934"/>
    <w:rsid w:val="00A87D11"/>
    <w:rsid w:val="00A87D74"/>
    <w:rsid w:val="00A940CE"/>
    <w:rsid w:val="00AA1130"/>
    <w:rsid w:val="00AA220D"/>
    <w:rsid w:val="00AA630A"/>
    <w:rsid w:val="00AA668A"/>
    <w:rsid w:val="00AA6C21"/>
    <w:rsid w:val="00AB126D"/>
    <w:rsid w:val="00AB34EF"/>
    <w:rsid w:val="00AB3D30"/>
    <w:rsid w:val="00AB402C"/>
    <w:rsid w:val="00AC074F"/>
    <w:rsid w:val="00AC10AE"/>
    <w:rsid w:val="00AC188B"/>
    <w:rsid w:val="00AC2ABF"/>
    <w:rsid w:val="00AC3FBC"/>
    <w:rsid w:val="00AC4623"/>
    <w:rsid w:val="00AC5F55"/>
    <w:rsid w:val="00AC7A53"/>
    <w:rsid w:val="00AD0599"/>
    <w:rsid w:val="00AD1BAA"/>
    <w:rsid w:val="00AD2EDB"/>
    <w:rsid w:val="00AD4044"/>
    <w:rsid w:val="00AD4262"/>
    <w:rsid w:val="00AD5DD5"/>
    <w:rsid w:val="00AD678E"/>
    <w:rsid w:val="00AD7C22"/>
    <w:rsid w:val="00AE3E4E"/>
    <w:rsid w:val="00AE5386"/>
    <w:rsid w:val="00AE6649"/>
    <w:rsid w:val="00AE6A5C"/>
    <w:rsid w:val="00AE7132"/>
    <w:rsid w:val="00AE7D66"/>
    <w:rsid w:val="00AF3850"/>
    <w:rsid w:val="00AF4220"/>
    <w:rsid w:val="00AF50E3"/>
    <w:rsid w:val="00AF670B"/>
    <w:rsid w:val="00AF6DAB"/>
    <w:rsid w:val="00B00A8B"/>
    <w:rsid w:val="00B00CFE"/>
    <w:rsid w:val="00B01E77"/>
    <w:rsid w:val="00B04D65"/>
    <w:rsid w:val="00B06DAA"/>
    <w:rsid w:val="00B07696"/>
    <w:rsid w:val="00B12EE5"/>
    <w:rsid w:val="00B15D39"/>
    <w:rsid w:val="00B15E4E"/>
    <w:rsid w:val="00B17743"/>
    <w:rsid w:val="00B17AF2"/>
    <w:rsid w:val="00B21023"/>
    <w:rsid w:val="00B22120"/>
    <w:rsid w:val="00B22A25"/>
    <w:rsid w:val="00B30923"/>
    <w:rsid w:val="00B30FE6"/>
    <w:rsid w:val="00B31121"/>
    <w:rsid w:val="00B40503"/>
    <w:rsid w:val="00B40E8C"/>
    <w:rsid w:val="00B42126"/>
    <w:rsid w:val="00B428DD"/>
    <w:rsid w:val="00B43340"/>
    <w:rsid w:val="00B44FEF"/>
    <w:rsid w:val="00B46522"/>
    <w:rsid w:val="00B465BB"/>
    <w:rsid w:val="00B51082"/>
    <w:rsid w:val="00B519E4"/>
    <w:rsid w:val="00B54858"/>
    <w:rsid w:val="00B550D4"/>
    <w:rsid w:val="00B6228E"/>
    <w:rsid w:val="00B62610"/>
    <w:rsid w:val="00B62EC0"/>
    <w:rsid w:val="00B64BF0"/>
    <w:rsid w:val="00B66465"/>
    <w:rsid w:val="00B66E1E"/>
    <w:rsid w:val="00B70F50"/>
    <w:rsid w:val="00B77BE2"/>
    <w:rsid w:val="00B82EE3"/>
    <w:rsid w:val="00B831BE"/>
    <w:rsid w:val="00B9256F"/>
    <w:rsid w:val="00B93B2A"/>
    <w:rsid w:val="00B93D6C"/>
    <w:rsid w:val="00B96104"/>
    <w:rsid w:val="00B97368"/>
    <w:rsid w:val="00B97854"/>
    <w:rsid w:val="00BA0D01"/>
    <w:rsid w:val="00BA1019"/>
    <w:rsid w:val="00BA2F9F"/>
    <w:rsid w:val="00BA3591"/>
    <w:rsid w:val="00BA66CC"/>
    <w:rsid w:val="00BB17F4"/>
    <w:rsid w:val="00BB1FF1"/>
    <w:rsid w:val="00BB4D07"/>
    <w:rsid w:val="00BB6A40"/>
    <w:rsid w:val="00BB7D17"/>
    <w:rsid w:val="00BC2293"/>
    <w:rsid w:val="00BC24F7"/>
    <w:rsid w:val="00BC29C3"/>
    <w:rsid w:val="00BC5E40"/>
    <w:rsid w:val="00BD1811"/>
    <w:rsid w:val="00BD31E9"/>
    <w:rsid w:val="00BD486A"/>
    <w:rsid w:val="00BD4C29"/>
    <w:rsid w:val="00BD686B"/>
    <w:rsid w:val="00BD68BB"/>
    <w:rsid w:val="00BD7C74"/>
    <w:rsid w:val="00BE01C0"/>
    <w:rsid w:val="00BE1667"/>
    <w:rsid w:val="00BE1B26"/>
    <w:rsid w:val="00BE24EA"/>
    <w:rsid w:val="00BE336E"/>
    <w:rsid w:val="00BE469A"/>
    <w:rsid w:val="00BE5F4B"/>
    <w:rsid w:val="00BE60A4"/>
    <w:rsid w:val="00BE6F2D"/>
    <w:rsid w:val="00BE76BF"/>
    <w:rsid w:val="00BE7BCC"/>
    <w:rsid w:val="00BE7C6D"/>
    <w:rsid w:val="00BF0095"/>
    <w:rsid w:val="00BF06FC"/>
    <w:rsid w:val="00BF127E"/>
    <w:rsid w:val="00BF1BE0"/>
    <w:rsid w:val="00BF356D"/>
    <w:rsid w:val="00BF47BD"/>
    <w:rsid w:val="00BF4DC0"/>
    <w:rsid w:val="00BF550E"/>
    <w:rsid w:val="00C001C0"/>
    <w:rsid w:val="00C00DF6"/>
    <w:rsid w:val="00C011E2"/>
    <w:rsid w:val="00C01FAE"/>
    <w:rsid w:val="00C02D66"/>
    <w:rsid w:val="00C04036"/>
    <w:rsid w:val="00C04194"/>
    <w:rsid w:val="00C06ACB"/>
    <w:rsid w:val="00C06E04"/>
    <w:rsid w:val="00C07064"/>
    <w:rsid w:val="00C07941"/>
    <w:rsid w:val="00C11E9C"/>
    <w:rsid w:val="00C13401"/>
    <w:rsid w:val="00C13885"/>
    <w:rsid w:val="00C138E1"/>
    <w:rsid w:val="00C14752"/>
    <w:rsid w:val="00C20006"/>
    <w:rsid w:val="00C20287"/>
    <w:rsid w:val="00C20C18"/>
    <w:rsid w:val="00C2337A"/>
    <w:rsid w:val="00C245F9"/>
    <w:rsid w:val="00C30349"/>
    <w:rsid w:val="00C309F2"/>
    <w:rsid w:val="00C31068"/>
    <w:rsid w:val="00C3149E"/>
    <w:rsid w:val="00C31534"/>
    <w:rsid w:val="00C33A85"/>
    <w:rsid w:val="00C33F70"/>
    <w:rsid w:val="00C35E49"/>
    <w:rsid w:val="00C4088A"/>
    <w:rsid w:val="00C40B67"/>
    <w:rsid w:val="00C41A41"/>
    <w:rsid w:val="00C41CC2"/>
    <w:rsid w:val="00C41FD7"/>
    <w:rsid w:val="00C421B9"/>
    <w:rsid w:val="00C458E7"/>
    <w:rsid w:val="00C4693B"/>
    <w:rsid w:val="00C46CB0"/>
    <w:rsid w:val="00C503BC"/>
    <w:rsid w:val="00C51550"/>
    <w:rsid w:val="00C52C7E"/>
    <w:rsid w:val="00C53E33"/>
    <w:rsid w:val="00C5509D"/>
    <w:rsid w:val="00C559C9"/>
    <w:rsid w:val="00C55EC2"/>
    <w:rsid w:val="00C55F2D"/>
    <w:rsid w:val="00C55F2F"/>
    <w:rsid w:val="00C57E4C"/>
    <w:rsid w:val="00C628D0"/>
    <w:rsid w:val="00C65079"/>
    <w:rsid w:val="00C74E09"/>
    <w:rsid w:val="00C75006"/>
    <w:rsid w:val="00C767AA"/>
    <w:rsid w:val="00C77526"/>
    <w:rsid w:val="00C801B9"/>
    <w:rsid w:val="00C81815"/>
    <w:rsid w:val="00C81DA1"/>
    <w:rsid w:val="00C81EB1"/>
    <w:rsid w:val="00C9369C"/>
    <w:rsid w:val="00C93AC9"/>
    <w:rsid w:val="00C93F46"/>
    <w:rsid w:val="00C94DBC"/>
    <w:rsid w:val="00C971F7"/>
    <w:rsid w:val="00CA0766"/>
    <w:rsid w:val="00CA25CB"/>
    <w:rsid w:val="00CA30BB"/>
    <w:rsid w:val="00CA40A8"/>
    <w:rsid w:val="00CA4464"/>
    <w:rsid w:val="00CB5F1E"/>
    <w:rsid w:val="00CC0520"/>
    <w:rsid w:val="00CC2ED8"/>
    <w:rsid w:val="00CC3E28"/>
    <w:rsid w:val="00CC3FF3"/>
    <w:rsid w:val="00CC5D65"/>
    <w:rsid w:val="00CC7854"/>
    <w:rsid w:val="00CD1B8C"/>
    <w:rsid w:val="00CD2C0F"/>
    <w:rsid w:val="00CD2C1A"/>
    <w:rsid w:val="00CD3B0A"/>
    <w:rsid w:val="00CD4602"/>
    <w:rsid w:val="00CD4DB2"/>
    <w:rsid w:val="00CD5197"/>
    <w:rsid w:val="00CD6A87"/>
    <w:rsid w:val="00CD7EB3"/>
    <w:rsid w:val="00CE1925"/>
    <w:rsid w:val="00CE19A0"/>
    <w:rsid w:val="00CF1158"/>
    <w:rsid w:val="00CF1243"/>
    <w:rsid w:val="00CF2101"/>
    <w:rsid w:val="00CF60F0"/>
    <w:rsid w:val="00CF6EE9"/>
    <w:rsid w:val="00D01A7E"/>
    <w:rsid w:val="00D025FF"/>
    <w:rsid w:val="00D02CF4"/>
    <w:rsid w:val="00D0328D"/>
    <w:rsid w:val="00D04082"/>
    <w:rsid w:val="00D0694B"/>
    <w:rsid w:val="00D07713"/>
    <w:rsid w:val="00D113DD"/>
    <w:rsid w:val="00D1294B"/>
    <w:rsid w:val="00D1307F"/>
    <w:rsid w:val="00D15EDF"/>
    <w:rsid w:val="00D16773"/>
    <w:rsid w:val="00D16BC6"/>
    <w:rsid w:val="00D17F60"/>
    <w:rsid w:val="00D17FD3"/>
    <w:rsid w:val="00D211CE"/>
    <w:rsid w:val="00D22109"/>
    <w:rsid w:val="00D23AD8"/>
    <w:rsid w:val="00D24371"/>
    <w:rsid w:val="00D24DB2"/>
    <w:rsid w:val="00D26C1C"/>
    <w:rsid w:val="00D2745C"/>
    <w:rsid w:val="00D35A06"/>
    <w:rsid w:val="00D36E91"/>
    <w:rsid w:val="00D37196"/>
    <w:rsid w:val="00D37908"/>
    <w:rsid w:val="00D406B7"/>
    <w:rsid w:val="00D40ED3"/>
    <w:rsid w:val="00D41B94"/>
    <w:rsid w:val="00D4440E"/>
    <w:rsid w:val="00D44678"/>
    <w:rsid w:val="00D44CF3"/>
    <w:rsid w:val="00D45ED0"/>
    <w:rsid w:val="00D51DD0"/>
    <w:rsid w:val="00D52545"/>
    <w:rsid w:val="00D53720"/>
    <w:rsid w:val="00D53AE2"/>
    <w:rsid w:val="00D55F5E"/>
    <w:rsid w:val="00D60CA4"/>
    <w:rsid w:val="00D63866"/>
    <w:rsid w:val="00D64783"/>
    <w:rsid w:val="00D65071"/>
    <w:rsid w:val="00D65652"/>
    <w:rsid w:val="00D657E5"/>
    <w:rsid w:val="00D6603D"/>
    <w:rsid w:val="00D66079"/>
    <w:rsid w:val="00D6793F"/>
    <w:rsid w:val="00D7072D"/>
    <w:rsid w:val="00D721DC"/>
    <w:rsid w:val="00D72C22"/>
    <w:rsid w:val="00D73227"/>
    <w:rsid w:val="00D744CF"/>
    <w:rsid w:val="00D74A21"/>
    <w:rsid w:val="00D7657F"/>
    <w:rsid w:val="00D779F1"/>
    <w:rsid w:val="00D77D44"/>
    <w:rsid w:val="00D8220E"/>
    <w:rsid w:val="00D82DE4"/>
    <w:rsid w:val="00D84E2D"/>
    <w:rsid w:val="00D85BE0"/>
    <w:rsid w:val="00D875F0"/>
    <w:rsid w:val="00D90590"/>
    <w:rsid w:val="00D91E9A"/>
    <w:rsid w:val="00D94601"/>
    <w:rsid w:val="00D94988"/>
    <w:rsid w:val="00D957A6"/>
    <w:rsid w:val="00D967BB"/>
    <w:rsid w:val="00D9761E"/>
    <w:rsid w:val="00DA0169"/>
    <w:rsid w:val="00DA0B2D"/>
    <w:rsid w:val="00DA254F"/>
    <w:rsid w:val="00DA2571"/>
    <w:rsid w:val="00DA2977"/>
    <w:rsid w:val="00DA2B46"/>
    <w:rsid w:val="00DA30F5"/>
    <w:rsid w:val="00DA618E"/>
    <w:rsid w:val="00DB0BE9"/>
    <w:rsid w:val="00DB0CFB"/>
    <w:rsid w:val="00DB186E"/>
    <w:rsid w:val="00DB24A0"/>
    <w:rsid w:val="00DB37F8"/>
    <w:rsid w:val="00DB5200"/>
    <w:rsid w:val="00DB5A53"/>
    <w:rsid w:val="00DB6151"/>
    <w:rsid w:val="00DB7112"/>
    <w:rsid w:val="00DC2B4C"/>
    <w:rsid w:val="00DC5D0B"/>
    <w:rsid w:val="00DC5FC2"/>
    <w:rsid w:val="00DC7FAB"/>
    <w:rsid w:val="00DD10CD"/>
    <w:rsid w:val="00DD14F9"/>
    <w:rsid w:val="00DD1CBB"/>
    <w:rsid w:val="00DD33DE"/>
    <w:rsid w:val="00DD3E47"/>
    <w:rsid w:val="00DD4A47"/>
    <w:rsid w:val="00DD533D"/>
    <w:rsid w:val="00DD69D6"/>
    <w:rsid w:val="00DD710A"/>
    <w:rsid w:val="00DE263F"/>
    <w:rsid w:val="00DE4B73"/>
    <w:rsid w:val="00DF0825"/>
    <w:rsid w:val="00DF1B28"/>
    <w:rsid w:val="00DF2B11"/>
    <w:rsid w:val="00DF3DB9"/>
    <w:rsid w:val="00DF47D9"/>
    <w:rsid w:val="00DF4A86"/>
    <w:rsid w:val="00E006D3"/>
    <w:rsid w:val="00E0208D"/>
    <w:rsid w:val="00E02334"/>
    <w:rsid w:val="00E03111"/>
    <w:rsid w:val="00E03FF3"/>
    <w:rsid w:val="00E04210"/>
    <w:rsid w:val="00E04BD2"/>
    <w:rsid w:val="00E05506"/>
    <w:rsid w:val="00E06CCC"/>
    <w:rsid w:val="00E11F5E"/>
    <w:rsid w:val="00E12EB8"/>
    <w:rsid w:val="00E13B66"/>
    <w:rsid w:val="00E1558E"/>
    <w:rsid w:val="00E17D5D"/>
    <w:rsid w:val="00E22B87"/>
    <w:rsid w:val="00E243FF"/>
    <w:rsid w:val="00E278A4"/>
    <w:rsid w:val="00E31898"/>
    <w:rsid w:val="00E33833"/>
    <w:rsid w:val="00E342B0"/>
    <w:rsid w:val="00E34CB1"/>
    <w:rsid w:val="00E36BB8"/>
    <w:rsid w:val="00E375A8"/>
    <w:rsid w:val="00E413D7"/>
    <w:rsid w:val="00E4333E"/>
    <w:rsid w:val="00E4526E"/>
    <w:rsid w:val="00E456B7"/>
    <w:rsid w:val="00E4579B"/>
    <w:rsid w:val="00E45870"/>
    <w:rsid w:val="00E46B3A"/>
    <w:rsid w:val="00E47003"/>
    <w:rsid w:val="00E504BE"/>
    <w:rsid w:val="00E5181E"/>
    <w:rsid w:val="00E554EA"/>
    <w:rsid w:val="00E557B9"/>
    <w:rsid w:val="00E60268"/>
    <w:rsid w:val="00E6185B"/>
    <w:rsid w:val="00E65EE5"/>
    <w:rsid w:val="00E67F09"/>
    <w:rsid w:val="00E71594"/>
    <w:rsid w:val="00E7174B"/>
    <w:rsid w:val="00E73E25"/>
    <w:rsid w:val="00E812BF"/>
    <w:rsid w:val="00E825F9"/>
    <w:rsid w:val="00E82859"/>
    <w:rsid w:val="00E854DE"/>
    <w:rsid w:val="00E87DDF"/>
    <w:rsid w:val="00E90A42"/>
    <w:rsid w:val="00E92B31"/>
    <w:rsid w:val="00E92BE0"/>
    <w:rsid w:val="00E95AD2"/>
    <w:rsid w:val="00EA14A7"/>
    <w:rsid w:val="00EA3DFD"/>
    <w:rsid w:val="00EA4D1D"/>
    <w:rsid w:val="00EA5540"/>
    <w:rsid w:val="00EA60B9"/>
    <w:rsid w:val="00EA6C61"/>
    <w:rsid w:val="00EA7961"/>
    <w:rsid w:val="00EB1484"/>
    <w:rsid w:val="00EB26A3"/>
    <w:rsid w:val="00EB317D"/>
    <w:rsid w:val="00EB3DFB"/>
    <w:rsid w:val="00EC0670"/>
    <w:rsid w:val="00EC09A3"/>
    <w:rsid w:val="00EC2371"/>
    <w:rsid w:val="00EC3317"/>
    <w:rsid w:val="00EC3A6E"/>
    <w:rsid w:val="00EC3C1B"/>
    <w:rsid w:val="00EC4AD1"/>
    <w:rsid w:val="00ED090D"/>
    <w:rsid w:val="00ED5B25"/>
    <w:rsid w:val="00ED638F"/>
    <w:rsid w:val="00ED6647"/>
    <w:rsid w:val="00ED7A84"/>
    <w:rsid w:val="00EE1C9B"/>
    <w:rsid w:val="00EE26E2"/>
    <w:rsid w:val="00EE3FC6"/>
    <w:rsid w:val="00EE6AF8"/>
    <w:rsid w:val="00EE7C74"/>
    <w:rsid w:val="00EF4CEC"/>
    <w:rsid w:val="00EF53CC"/>
    <w:rsid w:val="00EF690B"/>
    <w:rsid w:val="00EF770D"/>
    <w:rsid w:val="00F00593"/>
    <w:rsid w:val="00F01293"/>
    <w:rsid w:val="00F01B64"/>
    <w:rsid w:val="00F028EF"/>
    <w:rsid w:val="00F03717"/>
    <w:rsid w:val="00F0536B"/>
    <w:rsid w:val="00F05D57"/>
    <w:rsid w:val="00F05E53"/>
    <w:rsid w:val="00F0728B"/>
    <w:rsid w:val="00F07B60"/>
    <w:rsid w:val="00F10D6C"/>
    <w:rsid w:val="00F12971"/>
    <w:rsid w:val="00F12F11"/>
    <w:rsid w:val="00F13EF3"/>
    <w:rsid w:val="00F155FD"/>
    <w:rsid w:val="00F159A4"/>
    <w:rsid w:val="00F16903"/>
    <w:rsid w:val="00F1738B"/>
    <w:rsid w:val="00F20AA4"/>
    <w:rsid w:val="00F21094"/>
    <w:rsid w:val="00F21D39"/>
    <w:rsid w:val="00F2405E"/>
    <w:rsid w:val="00F24D23"/>
    <w:rsid w:val="00F27A95"/>
    <w:rsid w:val="00F30A45"/>
    <w:rsid w:val="00F31448"/>
    <w:rsid w:val="00F32A7C"/>
    <w:rsid w:val="00F3361E"/>
    <w:rsid w:val="00F33666"/>
    <w:rsid w:val="00F3372E"/>
    <w:rsid w:val="00F3450E"/>
    <w:rsid w:val="00F347B6"/>
    <w:rsid w:val="00F3650F"/>
    <w:rsid w:val="00F37C34"/>
    <w:rsid w:val="00F37F88"/>
    <w:rsid w:val="00F40195"/>
    <w:rsid w:val="00F40C5E"/>
    <w:rsid w:val="00F412AB"/>
    <w:rsid w:val="00F4230E"/>
    <w:rsid w:val="00F4234F"/>
    <w:rsid w:val="00F4370B"/>
    <w:rsid w:val="00F45C4F"/>
    <w:rsid w:val="00F46D97"/>
    <w:rsid w:val="00F51D0E"/>
    <w:rsid w:val="00F525F2"/>
    <w:rsid w:val="00F53860"/>
    <w:rsid w:val="00F53CB7"/>
    <w:rsid w:val="00F54959"/>
    <w:rsid w:val="00F55FA5"/>
    <w:rsid w:val="00F61484"/>
    <w:rsid w:val="00F61495"/>
    <w:rsid w:val="00F64406"/>
    <w:rsid w:val="00F65002"/>
    <w:rsid w:val="00F66026"/>
    <w:rsid w:val="00F678E3"/>
    <w:rsid w:val="00F71B79"/>
    <w:rsid w:val="00F728A9"/>
    <w:rsid w:val="00F74235"/>
    <w:rsid w:val="00F75327"/>
    <w:rsid w:val="00F842B5"/>
    <w:rsid w:val="00F859BA"/>
    <w:rsid w:val="00F864AC"/>
    <w:rsid w:val="00F87655"/>
    <w:rsid w:val="00F90BA1"/>
    <w:rsid w:val="00F92544"/>
    <w:rsid w:val="00F932E3"/>
    <w:rsid w:val="00F93729"/>
    <w:rsid w:val="00F94D7C"/>
    <w:rsid w:val="00F95432"/>
    <w:rsid w:val="00F95A7E"/>
    <w:rsid w:val="00F96260"/>
    <w:rsid w:val="00F97C31"/>
    <w:rsid w:val="00FA0C00"/>
    <w:rsid w:val="00FA112E"/>
    <w:rsid w:val="00FA4B35"/>
    <w:rsid w:val="00FA4E01"/>
    <w:rsid w:val="00FA68A8"/>
    <w:rsid w:val="00FB01BA"/>
    <w:rsid w:val="00FB0DAD"/>
    <w:rsid w:val="00FB0EC6"/>
    <w:rsid w:val="00FB2E8B"/>
    <w:rsid w:val="00FB386D"/>
    <w:rsid w:val="00FC02BB"/>
    <w:rsid w:val="00FC21C2"/>
    <w:rsid w:val="00FC2ECB"/>
    <w:rsid w:val="00FC3D9B"/>
    <w:rsid w:val="00FC61F8"/>
    <w:rsid w:val="00FC67A1"/>
    <w:rsid w:val="00FC77DE"/>
    <w:rsid w:val="00FC7BCF"/>
    <w:rsid w:val="00FD08F8"/>
    <w:rsid w:val="00FD0D02"/>
    <w:rsid w:val="00FD1E50"/>
    <w:rsid w:val="00FD551C"/>
    <w:rsid w:val="00FD5797"/>
    <w:rsid w:val="00FD660C"/>
    <w:rsid w:val="00FD6F25"/>
    <w:rsid w:val="00FD6F92"/>
    <w:rsid w:val="00FD7E2A"/>
    <w:rsid w:val="00FE00AD"/>
    <w:rsid w:val="00FE1257"/>
    <w:rsid w:val="00FE424C"/>
    <w:rsid w:val="00FE5C9E"/>
    <w:rsid w:val="00FE67E1"/>
    <w:rsid w:val="00FE6B94"/>
    <w:rsid w:val="00FE6F06"/>
    <w:rsid w:val="00FF0471"/>
    <w:rsid w:val="00FF67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614C6"/>
  <w15:docId w15:val="{EBC0C348-5108-0E41-88BB-998B2A5F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0F13"/>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7F1B"/>
    <w:rPr>
      <w:rFonts w:cs="Times New Roman"/>
      <w:color w:val="0000FF"/>
      <w:u w:val="single"/>
    </w:rPr>
  </w:style>
  <w:style w:type="character" w:styleId="a4">
    <w:name w:val="Strong"/>
    <w:qFormat/>
    <w:rsid w:val="00487F1B"/>
    <w:rPr>
      <w:rFonts w:cs="Times New Roman"/>
      <w:b/>
      <w:bCs/>
    </w:rPr>
  </w:style>
  <w:style w:type="table" w:styleId="a5">
    <w:name w:val="Table Grid"/>
    <w:basedOn w:val="a1"/>
    <w:uiPriority w:val="39"/>
    <w:rsid w:val="00EE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6A5B2E"/>
    <w:pPr>
      <w:spacing w:before="100" w:beforeAutospacing="1" w:after="100" w:afterAutospacing="1"/>
    </w:pPr>
  </w:style>
  <w:style w:type="paragraph" w:customStyle="1" w:styleId="KeinLeerraum1">
    <w:name w:val="Kein Leerraum1"/>
    <w:uiPriority w:val="1"/>
    <w:qFormat/>
    <w:rsid w:val="00876F26"/>
    <w:rPr>
      <w:rFonts w:ascii="Calibri" w:eastAsia="Calibri" w:hAnsi="Calibri"/>
      <w:sz w:val="22"/>
      <w:szCs w:val="22"/>
      <w:lang w:val="en-GB" w:eastAsia="en-US"/>
    </w:rPr>
  </w:style>
  <w:style w:type="paragraph" w:styleId="a7">
    <w:name w:val="List Paragraph"/>
    <w:aliases w:val="Bullets"/>
    <w:basedOn w:val="a"/>
    <w:uiPriority w:val="34"/>
    <w:qFormat/>
    <w:rsid w:val="00EA60B9"/>
    <w:pPr>
      <w:spacing w:after="160" w:line="256" w:lineRule="auto"/>
      <w:ind w:left="720"/>
      <w:contextualSpacing/>
    </w:pPr>
    <w:rPr>
      <w:rFonts w:ascii="Calibri" w:eastAsia="Calibri" w:hAnsi="Calibri"/>
      <w:noProof/>
      <w:lang w:eastAsia="en-US"/>
    </w:rPr>
  </w:style>
  <w:style w:type="paragraph" w:styleId="HTML">
    <w:name w:val="HTML Preformatted"/>
    <w:basedOn w:val="a"/>
    <w:link w:val="HTML0"/>
    <w:uiPriority w:val="99"/>
    <w:unhideWhenUsed/>
    <w:rsid w:val="00AE6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ый HTML Знак"/>
    <w:link w:val="HTML"/>
    <w:uiPriority w:val="99"/>
    <w:rsid w:val="00AE6A5C"/>
    <w:rPr>
      <w:rFonts w:ascii="Courier New" w:hAnsi="Courier New" w:cs="Courier New"/>
      <w:lang w:val="ru-RU" w:eastAsia="ru-RU"/>
    </w:rPr>
  </w:style>
  <w:style w:type="character" w:styleId="a8">
    <w:name w:val="annotation reference"/>
    <w:rsid w:val="00BF0095"/>
    <w:rPr>
      <w:sz w:val="16"/>
      <w:szCs w:val="16"/>
    </w:rPr>
  </w:style>
  <w:style w:type="paragraph" w:styleId="a9">
    <w:name w:val="annotation text"/>
    <w:basedOn w:val="a"/>
    <w:link w:val="aa"/>
    <w:rsid w:val="00BF0095"/>
    <w:rPr>
      <w:sz w:val="20"/>
      <w:szCs w:val="20"/>
    </w:rPr>
  </w:style>
  <w:style w:type="character" w:customStyle="1" w:styleId="aa">
    <w:name w:val="Текст примечания Знак"/>
    <w:link w:val="a9"/>
    <w:rsid w:val="00BF0095"/>
    <w:rPr>
      <w:lang w:val="en-GB" w:eastAsia="en-GB"/>
    </w:rPr>
  </w:style>
  <w:style w:type="paragraph" w:styleId="ab">
    <w:name w:val="annotation subject"/>
    <w:basedOn w:val="a9"/>
    <w:next w:val="a9"/>
    <w:link w:val="ac"/>
    <w:rsid w:val="00BF0095"/>
    <w:rPr>
      <w:b/>
      <w:bCs/>
    </w:rPr>
  </w:style>
  <w:style w:type="character" w:customStyle="1" w:styleId="ac">
    <w:name w:val="Тема примечания Знак"/>
    <w:link w:val="ab"/>
    <w:rsid w:val="00BF0095"/>
    <w:rPr>
      <w:b/>
      <w:bCs/>
      <w:lang w:val="en-GB" w:eastAsia="en-GB"/>
    </w:rPr>
  </w:style>
  <w:style w:type="paragraph" w:styleId="ad">
    <w:name w:val="Balloon Text"/>
    <w:basedOn w:val="a"/>
    <w:link w:val="ae"/>
    <w:rsid w:val="00BF0095"/>
    <w:rPr>
      <w:rFonts w:ascii="Tahoma" w:hAnsi="Tahoma"/>
      <w:sz w:val="16"/>
      <w:szCs w:val="16"/>
    </w:rPr>
  </w:style>
  <w:style w:type="character" w:customStyle="1" w:styleId="ae">
    <w:name w:val="Текст выноски Знак"/>
    <w:link w:val="ad"/>
    <w:rsid w:val="00BF0095"/>
    <w:rPr>
      <w:rFonts w:ascii="Tahoma" w:hAnsi="Tahoma" w:cs="Tahoma"/>
      <w:sz w:val="16"/>
      <w:szCs w:val="16"/>
      <w:lang w:val="en-GB" w:eastAsia="en-GB"/>
    </w:rPr>
  </w:style>
  <w:style w:type="character" w:styleId="af">
    <w:name w:val="Emphasis"/>
    <w:uiPriority w:val="20"/>
    <w:qFormat/>
    <w:rsid w:val="008D1DC4"/>
    <w:rPr>
      <w:i/>
      <w:iCs/>
    </w:rPr>
  </w:style>
  <w:style w:type="character" w:customStyle="1" w:styleId="apple-converted-space">
    <w:name w:val="apple-converted-space"/>
    <w:rsid w:val="00436904"/>
  </w:style>
  <w:style w:type="paragraph" w:customStyle="1" w:styleId="Body">
    <w:name w:val="Body"/>
    <w:rsid w:val="00241C29"/>
    <w:pPr>
      <w:pBdr>
        <w:top w:val="nil"/>
        <w:left w:val="nil"/>
        <w:bottom w:val="nil"/>
        <w:right w:val="nil"/>
        <w:between w:val="nil"/>
        <w:bar w:val="nil"/>
      </w:pBdr>
    </w:pPr>
    <w:rPr>
      <w:rFonts w:eastAsia="Arial Unicode MS" w:cs="Arial Unicode MS"/>
      <w:color w:val="000000"/>
      <w:sz w:val="24"/>
      <w:szCs w:val="24"/>
      <w:u w:color="000000"/>
      <w:bdr w:val="nil"/>
      <w:lang w:val="en-US" w:eastAsia="en-GB"/>
    </w:rPr>
  </w:style>
  <w:style w:type="paragraph" w:styleId="af0">
    <w:name w:val="header"/>
    <w:basedOn w:val="a"/>
    <w:link w:val="af1"/>
    <w:rsid w:val="00177DD0"/>
    <w:pPr>
      <w:tabs>
        <w:tab w:val="center" w:pos="4677"/>
        <w:tab w:val="right" w:pos="9355"/>
      </w:tabs>
    </w:pPr>
  </w:style>
  <w:style w:type="character" w:customStyle="1" w:styleId="af1">
    <w:name w:val="Верхний колонтитул Знак"/>
    <w:basedOn w:val="a0"/>
    <w:link w:val="af0"/>
    <w:rsid w:val="00177DD0"/>
    <w:rPr>
      <w:sz w:val="24"/>
      <w:szCs w:val="24"/>
      <w:lang w:val="en-GB" w:eastAsia="en-GB"/>
    </w:rPr>
  </w:style>
  <w:style w:type="paragraph" w:styleId="af2">
    <w:name w:val="footer"/>
    <w:basedOn w:val="a"/>
    <w:link w:val="af3"/>
    <w:uiPriority w:val="99"/>
    <w:rsid w:val="00177DD0"/>
    <w:pPr>
      <w:tabs>
        <w:tab w:val="center" w:pos="4677"/>
        <w:tab w:val="right" w:pos="9355"/>
      </w:tabs>
    </w:pPr>
  </w:style>
  <w:style w:type="character" w:customStyle="1" w:styleId="af3">
    <w:name w:val="Нижний колонтитул Знак"/>
    <w:basedOn w:val="a0"/>
    <w:link w:val="af2"/>
    <w:uiPriority w:val="99"/>
    <w:rsid w:val="00177DD0"/>
    <w:rPr>
      <w:sz w:val="24"/>
      <w:szCs w:val="24"/>
      <w:lang w:val="en-GB" w:eastAsia="en-GB"/>
    </w:rPr>
  </w:style>
  <w:style w:type="character" w:customStyle="1" w:styleId="1">
    <w:name w:val="Неразрешенное упоминание1"/>
    <w:basedOn w:val="a0"/>
    <w:uiPriority w:val="99"/>
    <w:semiHidden/>
    <w:unhideWhenUsed/>
    <w:rsid w:val="00DD3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113573">
      <w:bodyDiv w:val="1"/>
      <w:marLeft w:val="0"/>
      <w:marRight w:val="0"/>
      <w:marTop w:val="0"/>
      <w:marBottom w:val="0"/>
      <w:divBdr>
        <w:top w:val="none" w:sz="0" w:space="0" w:color="auto"/>
        <w:left w:val="none" w:sz="0" w:space="0" w:color="auto"/>
        <w:bottom w:val="none" w:sz="0" w:space="0" w:color="auto"/>
        <w:right w:val="none" w:sz="0" w:space="0" w:color="auto"/>
      </w:divBdr>
    </w:div>
    <w:div w:id="700862795">
      <w:bodyDiv w:val="1"/>
      <w:marLeft w:val="0"/>
      <w:marRight w:val="0"/>
      <w:marTop w:val="0"/>
      <w:marBottom w:val="0"/>
      <w:divBdr>
        <w:top w:val="none" w:sz="0" w:space="0" w:color="auto"/>
        <w:left w:val="none" w:sz="0" w:space="0" w:color="auto"/>
        <w:bottom w:val="none" w:sz="0" w:space="0" w:color="auto"/>
        <w:right w:val="none" w:sz="0" w:space="0" w:color="auto"/>
      </w:divBdr>
    </w:div>
    <w:div w:id="1197351323">
      <w:bodyDiv w:val="1"/>
      <w:marLeft w:val="0"/>
      <w:marRight w:val="0"/>
      <w:marTop w:val="0"/>
      <w:marBottom w:val="0"/>
      <w:divBdr>
        <w:top w:val="none" w:sz="0" w:space="0" w:color="auto"/>
        <w:left w:val="none" w:sz="0" w:space="0" w:color="auto"/>
        <w:bottom w:val="none" w:sz="0" w:space="0" w:color="auto"/>
        <w:right w:val="none" w:sz="0" w:space="0" w:color="auto"/>
      </w:divBdr>
    </w:div>
    <w:div w:id="1602184145">
      <w:bodyDiv w:val="1"/>
      <w:marLeft w:val="0"/>
      <w:marRight w:val="0"/>
      <w:marTop w:val="0"/>
      <w:marBottom w:val="0"/>
      <w:divBdr>
        <w:top w:val="none" w:sz="0" w:space="0" w:color="auto"/>
        <w:left w:val="none" w:sz="0" w:space="0" w:color="auto"/>
        <w:bottom w:val="none" w:sz="0" w:space="0" w:color="auto"/>
        <w:right w:val="none" w:sz="0" w:space="0" w:color="auto"/>
      </w:divBdr>
    </w:div>
    <w:div w:id="1734086100">
      <w:bodyDiv w:val="1"/>
      <w:marLeft w:val="0"/>
      <w:marRight w:val="0"/>
      <w:marTop w:val="0"/>
      <w:marBottom w:val="0"/>
      <w:divBdr>
        <w:top w:val="none" w:sz="0" w:space="0" w:color="auto"/>
        <w:left w:val="none" w:sz="0" w:space="0" w:color="auto"/>
        <w:bottom w:val="none" w:sz="0" w:space="0" w:color="auto"/>
        <w:right w:val="none" w:sz="0" w:space="0" w:color="auto"/>
      </w:divBdr>
    </w:div>
    <w:div w:id="1902207252">
      <w:bodyDiv w:val="1"/>
      <w:marLeft w:val="0"/>
      <w:marRight w:val="0"/>
      <w:marTop w:val="0"/>
      <w:marBottom w:val="0"/>
      <w:divBdr>
        <w:top w:val="none" w:sz="0" w:space="0" w:color="auto"/>
        <w:left w:val="none" w:sz="0" w:space="0" w:color="auto"/>
        <w:bottom w:val="none" w:sz="0" w:space="0" w:color="auto"/>
        <w:right w:val="none" w:sz="0" w:space="0" w:color="auto"/>
      </w:divBdr>
    </w:div>
    <w:div w:id="213636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legation-kyrgyzstan@eeas.europa.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ntral-Asia-Info@internews.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facebook.com/eudelkg"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entral-asia-info@internews.eu" TargetMode="External"/><Relationship Id="rId14" Type="http://schemas.openxmlformats.org/officeDocument/2006/relationships/hyperlink" Target="http://eeas.europa.eu/delegations/kyrgyzst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B443-FDB2-DD43-8EF3-5B781390F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841</Words>
  <Characters>4800</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5630</CharactersWithSpaces>
  <SharedDoc>false</SharedDoc>
  <HLinks>
    <vt:vector size="24" baseType="variant">
      <vt:variant>
        <vt:i4>2949160</vt:i4>
      </vt:variant>
      <vt:variant>
        <vt:i4>9</vt:i4>
      </vt:variant>
      <vt:variant>
        <vt:i4>0</vt:i4>
      </vt:variant>
      <vt:variant>
        <vt:i4>5</vt:i4>
      </vt:variant>
      <vt:variant>
        <vt:lpwstr>https://www.facebook.com/EUinTajikistan</vt:lpwstr>
      </vt:variant>
      <vt:variant>
        <vt:lpwstr/>
      </vt:variant>
      <vt:variant>
        <vt:i4>4718695</vt:i4>
      </vt:variant>
      <vt:variant>
        <vt:i4>6</vt:i4>
      </vt:variant>
      <vt:variant>
        <vt:i4>0</vt:i4>
      </vt:variant>
      <vt:variant>
        <vt:i4>5</vt:i4>
      </vt:variant>
      <vt:variant>
        <vt:lpwstr>http://www.eeas.europa.eu/delegations/tajikistan/index_en.htm</vt:lpwstr>
      </vt:variant>
      <vt:variant>
        <vt:lpwstr/>
      </vt:variant>
      <vt:variant>
        <vt:i4>7602260</vt:i4>
      </vt:variant>
      <vt:variant>
        <vt:i4>3</vt:i4>
      </vt:variant>
      <vt:variant>
        <vt:i4>0</vt:i4>
      </vt:variant>
      <vt:variant>
        <vt:i4>5</vt:i4>
      </vt:variant>
      <vt:variant>
        <vt:lpwstr>mailto:Delegation-Tajikistan@eeas.europa.eu</vt:lpwstr>
      </vt:variant>
      <vt:variant>
        <vt:lpwstr/>
      </vt:variant>
      <vt:variant>
        <vt:i4>8323150</vt:i4>
      </vt:variant>
      <vt:variant>
        <vt:i4>0</vt:i4>
      </vt:variant>
      <vt:variant>
        <vt:i4>0</vt:i4>
      </vt:variant>
      <vt:variant>
        <vt:i4>5</vt:i4>
      </vt:variant>
      <vt:variant>
        <vt:lpwstr>mailto:centralasia@internews.eu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Mahbuba ABDULLAEVA</dc:creator>
  <cp:keywords/>
  <cp:lastModifiedBy>Timur Oganov (toganov@INTERNEWS.ORG)</cp:lastModifiedBy>
  <cp:revision>9</cp:revision>
  <cp:lastPrinted>2020-01-09T05:58:00Z</cp:lastPrinted>
  <dcterms:created xsi:type="dcterms:W3CDTF">2020-01-09T05:42:00Z</dcterms:created>
  <dcterms:modified xsi:type="dcterms:W3CDTF">2020-01-20T06:02:00Z</dcterms:modified>
</cp:coreProperties>
</file>